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C3E37" w14:textId="4300F4A8" w:rsidR="00BD7008" w:rsidRDefault="00B762D3" w:rsidP="001E702F">
      <w:pPr>
        <w:jc w:val="center"/>
      </w:pPr>
      <w:r>
        <w:rPr>
          <w:noProof/>
        </w:rPr>
        <w:drawing>
          <wp:inline distT="0" distB="0" distL="0" distR="0" wp14:anchorId="5F981EF3" wp14:editId="05F27F0E">
            <wp:extent cx="2209800" cy="1085850"/>
            <wp:effectExtent l="0" t="0" r="0" b="0"/>
            <wp:docPr id="1" name="Picture 1" descr="EHA LOGO LOCKUPS TAGLIN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A LOGO LOCKUPS TAGLINE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085850"/>
                    </a:xfrm>
                    <a:prstGeom prst="rect">
                      <a:avLst/>
                    </a:prstGeom>
                    <a:noFill/>
                    <a:ln>
                      <a:noFill/>
                    </a:ln>
                  </pic:spPr>
                </pic:pic>
              </a:graphicData>
            </a:graphic>
          </wp:inline>
        </w:drawing>
      </w:r>
    </w:p>
    <w:p w14:paraId="2C1B8193" w14:textId="77777777" w:rsidR="00124706" w:rsidRPr="00CF7433" w:rsidRDefault="00BD7008" w:rsidP="00CF7433">
      <w:pPr>
        <w:jc w:val="center"/>
        <w:rPr>
          <w:rFonts w:ascii="Arial" w:hAnsi="Arial"/>
          <w:b/>
          <w:sz w:val="28"/>
          <w:szCs w:val="28"/>
        </w:rPr>
      </w:pPr>
      <w:r w:rsidRPr="00CF7433">
        <w:rPr>
          <w:rFonts w:ascii="Arial" w:hAnsi="Arial"/>
          <w:b/>
          <w:sz w:val="28"/>
          <w:szCs w:val="28"/>
        </w:rPr>
        <w:t xml:space="preserve"> </w:t>
      </w:r>
    </w:p>
    <w:p w14:paraId="3646A3B8" w14:textId="77777777" w:rsidR="00124706" w:rsidRPr="003B5383" w:rsidRDefault="008D7E79" w:rsidP="00F16042">
      <w:pPr>
        <w:jc w:val="center"/>
        <w:rPr>
          <w:rFonts w:ascii="Arial" w:hAnsi="Arial"/>
          <w:sz w:val="28"/>
          <w:szCs w:val="28"/>
        </w:rPr>
      </w:pPr>
      <w:r w:rsidRPr="003B5383">
        <w:rPr>
          <w:rFonts w:ascii="Arial" w:hAnsi="Arial"/>
          <w:sz w:val="28"/>
          <w:szCs w:val="28"/>
        </w:rPr>
        <w:t>SAFE ENVIRONMENT POLICY</w:t>
      </w:r>
    </w:p>
    <w:p w14:paraId="4F038FFA" w14:textId="77777777" w:rsidR="00124706" w:rsidRPr="001E702F" w:rsidRDefault="00124706">
      <w:pPr>
        <w:rPr>
          <w:rFonts w:ascii="Arial" w:hAnsi="Arial" w:cs="Arial"/>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5877"/>
      </w:tblGrid>
      <w:tr w:rsidR="006E5BE3" w:rsidRPr="004E1537" w14:paraId="72F6C0B0" w14:textId="77777777" w:rsidTr="00CE0992">
        <w:tc>
          <w:tcPr>
            <w:tcW w:w="3620" w:type="dxa"/>
          </w:tcPr>
          <w:p w14:paraId="56B74442" w14:textId="77777777" w:rsidR="006E5BE3" w:rsidRPr="00CE0992" w:rsidRDefault="00E42FA7">
            <w:pPr>
              <w:rPr>
                <w:rFonts w:ascii="Arial" w:hAnsi="Arial" w:cs="Arial"/>
                <w:sz w:val="22"/>
                <w:szCs w:val="22"/>
              </w:rPr>
            </w:pPr>
            <w:r w:rsidRPr="00CE0992">
              <w:rPr>
                <w:rFonts w:ascii="Arial" w:hAnsi="Arial" w:cs="Arial"/>
                <w:sz w:val="22"/>
                <w:szCs w:val="22"/>
              </w:rPr>
              <w:t>Policy Reference</w:t>
            </w:r>
          </w:p>
        </w:tc>
        <w:tc>
          <w:tcPr>
            <w:tcW w:w="5877" w:type="dxa"/>
          </w:tcPr>
          <w:p w14:paraId="4FC27B08" w14:textId="77777777" w:rsidR="006E5BE3" w:rsidRPr="00CE0992" w:rsidRDefault="00E42FA7" w:rsidP="00EE15AC">
            <w:pPr>
              <w:rPr>
                <w:rFonts w:ascii="Arial" w:hAnsi="Arial" w:cs="Arial"/>
                <w:sz w:val="22"/>
                <w:szCs w:val="22"/>
              </w:rPr>
            </w:pPr>
            <w:r w:rsidRPr="00CE0992">
              <w:rPr>
                <w:rFonts w:ascii="Arial" w:hAnsi="Arial" w:cs="Arial"/>
                <w:sz w:val="22"/>
                <w:szCs w:val="22"/>
              </w:rPr>
              <w:t>GOV</w:t>
            </w:r>
            <w:r w:rsidR="002348DA">
              <w:rPr>
                <w:rFonts w:ascii="Arial" w:hAnsi="Arial" w:cs="Arial"/>
                <w:sz w:val="22"/>
                <w:szCs w:val="22"/>
              </w:rPr>
              <w:t>03</w:t>
            </w:r>
          </w:p>
        </w:tc>
      </w:tr>
      <w:tr w:rsidR="00124706" w:rsidRPr="004E1537" w14:paraId="63C5CBC9" w14:textId="77777777" w:rsidTr="00CE0992">
        <w:tc>
          <w:tcPr>
            <w:tcW w:w="3620" w:type="dxa"/>
          </w:tcPr>
          <w:p w14:paraId="7F4B1785" w14:textId="0A0C7CBC" w:rsidR="00124706" w:rsidRPr="00CE0992" w:rsidRDefault="00E17DD7">
            <w:pPr>
              <w:rPr>
                <w:rFonts w:ascii="Arial" w:hAnsi="Arial" w:cs="Arial"/>
                <w:sz w:val="22"/>
                <w:szCs w:val="22"/>
              </w:rPr>
            </w:pPr>
            <w:r w:rsidRPr="004E1537">
              <w:rPr>
                <w:rFonts w:ascii="Arial" w:hAnsi="Arial" w:cs="Arial"/>
                <w:sz w:val="22"/>
                <w:szCs w:val="22"/>
              </w:rPr>
              <w:t>Date of initial Board Adoption</w:t>
            </w:r>
          </w:p>
        </w:tc>
        <w:tc>
          <w:tcPr>
            <w:tcW w:w="5877" w:type="dxa"/>
          </w:tcPr>
          <w:p w14:paraId="7ED2459E" w14:textId="77777777" w:rsidR="00124706" w:rsidRPr="00CE0992" w:rsidRDefault="00E42FA7" w:rsidP="008C0508">
            <w:pPr>
              <w:rPr>
                <w:rFonts w:ascii="Arial" w:hAnsi="Arial" w:cs="Arial"/>
                <w:sz w:val="22"/>
                <w:szCs w:val="22"/>
              </w:rPr>
            </w:pPr>
            <w:r w:rsidRPr="00CE0992">
              <w:rPr>
                <w:rFonts w:ascii="Arial" w:hAnsi="Arial" w:cs="Arial"/>
                <w:sz w:val="22"/>
                <w:szCs w:val="22"/>
              </w:rPr>
              <w:t>22 June 2011</w:t>
            </w:r>
          </w:p>
        </w:tc>
      </w:tr>
      <w:tr w:rsidR="00124706" w:rsidRPr="004E1537" w14:paraId="499DD22F" w14:textId="77777777" w:rsidTr="00CE0992">
        <w:tc>
          <w:tcPr>
            <w:tcW w:w="3620" w:type="dxa"/>
          </w:tcPr>
          <w:p w14:paraId="3627D4EF" w14:textId="77777777" w:rsidR="00124706" w:rsidRPr="00CE0992" w:rsidRDefault="00E42FA7">
            <w:pPr>
              <w:rPr>
                <w:rFonts w:ascii="Arial" w:hAnsi="Arial" w:cs="Arial"/>
                <w:sz w:val="22"/>
                <w:szCs w:val="22"/>
              </w:rPr>
            </w:pPr>
            <w:r w:rsidRPr="00CE0992">
              <w:rPr>
                <w:rFonts w:ascii="Arial" w:hAnsi="Arial" w:cs="Arial"/>
                <w:sz w:val="22"/>
                <w:szCs w:val="22"/>
              </w:rPr>
              <w:t>Minutes Reference</w:t>
            </w:r>
          </w:p>
        </w:tc>
        <w:tc>
          <w:tcPr>
            <w:tcW w:w="5877" w:type="dxa"/>
          </w:tcPr>
          <w:p w14:paraId="3120926B" w14:textId="67E21AED" w:rsidR="00124706" w:rsidRPr="00CE0992" w:rsidRDefault="00C04EC0">
            <w:pPr>
              <w:tabs>
                <w:tab w:val="center" w:pos="4153"/>
                <w:tab w:val="right" w:pos="8306"/>
              </w:tabs>
              <w:rPr>
                <w:rFonts w:ascii="Arial" w:hAnsi="Arial" w:cs="Arial"/>
                <w:sz w:val="22"/>
                <w:szCs w:val="22"/>
              </w:rPr>
            </w:pPr>
            <w:r>
              <w:rPr>
                <w:rFonts w:ascii="Arial" w:hAnsi="Arial" w:cs="Arial"/>
                <w:sz w:val="22"/>
                <w:szCs w:val="22"/>
              </w:rPr>
              <w:t>6</w:t>
            </w:r>
            <w:r w:rsidR="00E42FA7" w:rsidRPr="00CE0992">
              <w:rPr>
                <w:rFonts w:ascii="Arial" w:hAnsi="Arial" w:cs="Arial"/>
                <w:sz w:val="22"/>
                <w:szCs w:val="22"/>
              </w:rPr>
              <w:t xml:space="preserve">: </w:t>
            </w:r>
            <w:r>
              <w:rPr>
                <w:rFonts w:ascii="Arial" w:hAnsi="Arial" w:cs="Arial"/>
                <w:sz w:val="22"/>
                <w:szCs w:val="22"/>
              </w:rPr>
              <w:t>1711</w:t>
            </w:r>
            <w:r w:rsidR="00E42FA7" w:rsidRPr="00CE0992">
              <w:rPr>
                <w:rFonts w:ascii="Arial" w:hAnsi="Arial" w:cs="Arial"/>
                <w:sz w:val="22"/>
                <w:szCs w:val="22"/>
              </w:rPr>
              <w:t>20</w:t>
            </w:r>
            <w:r>
              <w:rPr>
                <w:rFonts w:ascii="Arial" w:hAnsi="Arial" w:cs="Arial"/>
                <w:sz w:val="22"/>
                <w:szCs w:val="22"/>
              </w:rPr>
              <w:t>2</w:t>
            </w:r>
            <w:r w:rsidR="00E42FA7" w:rsidRPr="00CE0992">
              <w:rPr>
                <w:rFonts w:ascii="Arial" w:hAnsi="Arial" w:cs="Arial"/>
                <w:sz w:val="22"/>
                <w:szCs w:val="22"/>
              </w:rPr>
              <w:t>1</w:t>
            </w:r>
          </w:p>
        </w:tc>
      </w:tr>
      <w:tr w:rsidR="00E17DD7" w:rsidRPr="004E1537" w14:paraId="1BD5F8A9" w14:textId="77777777" w:rsidTr="00CE0992">
        <w:tc>
          <w:tcPr>
            <w:tcW w:w="3620" w:type="dxa"/>
          </w:tcPr>
          <w:p w14:paraId="46954192" w14:textId="77777777" w:rsidR="00E17DD7" w:rsidRPr="004E1537" w:rsidRDefault="00E17DD7" w:rsidP="00E17DD7">
            <w:pPr>
              <w:rPr>
                <w:rFonts w:ascii="Arial" w:hAnsi="Arial" w:cs="Arial"/>
                <w:sz w:val="22"/>
                <w:szCs w:val="22"/>
              </w:rPr>
            </w:pPr>
            <w:r w:rsidRPr="004E1537">
              <w:rPr>
                <w:rFonts w:ascii="Arial" w:hAnsi="Arial" w:cs="Arial"/>
                <w:sz w:val="22"/>
                <w:szCs w:val="22"/>
              </w:rPr>
              <w:t xml:space="preserve">Date of Audit Committee Endorsement </w:t>
            </w:r>
          </w:p>
          <w:p w14:paraId="6701587A" w14:textId="77777777" w:rsidR="00E17DD7" w:rsidRPr="00CE0992" w:rsidRDefault="00E17DD7">
            <w:pPr>
              <w:rPr>
                <w:rFonts w:ascii="Arial" w:hAnsi="Arial" w:cs="Arial"/>
                <w:sz w:val="22"/>
                <w:szCs w:val="22"/>
              </w:rPr>
            </w:pPr>
            <w:r w:rsidRPr="004E1537">
              <w:rPr>
                <w:rFonts w:ascii="Arial" w:hAnsi="Arial" w:cs="Arial"/>
                <w:sz w:val="22"/>
                <w:szCs w:val="22"/>
              </w:rPr>
              <w:t>(</w:t>
            </w:r>
            <w:proofErr w:type="gramStart"/>
            <w:r w:rsidRPr="004E1537">
              <w:rPr>
                <w:rFonts w:ascii="Arial" w:hAnsi="Arial" w:cs="Arial"/>
                <w:sz w:val="22"/>
                <w:szCs w:val="22"/>
              </w:rPr>
              <w:t>if</w:t>
            </w:r>
            <w:proofErr w:type="gramEnd"/>
            <w:r w:rsidRPr="004E1537">
              <w:rPr>
                <w:rFonts w:ascii="Arial" w:hAnsi="Arial" w:cs="Arial"/>
                <w:sz w:val="22"/>
                <w:szCs w:val="22"/>
              </w:rPr>
              <w:t xml:space="preserve"> applicable)</w:t>
            </w:r>
          </w:p>
        </w:tc>
        <w:tc>
          <w:tcPr>
            <w:tcW w:w="5877" w:type="dxa"/>
          </w:tcPr>
          <w:p w14:paraId="39AC2360" w14:textId="77777777" w:rsidR="00E17DD7" w:rsidRPr="00CE0992" w:rsidRDefault="00F07C4F" w:rsidP="00EE4A01">
            <w:pPr>
              <w:rPr>
                <w:rFonts w:ascii="Arial" w:hAnsi="Arial" w:cs="Arial"/>
                <w:sz w:val="22"/>
                <w:szCs w:val="22"/>
              </w:rPr>
            </w:pPr>
            <w:r>
              <w:rPr>
                <w:rFonts w:ascii="Arial" w:hAnsi="Arial" w:cs="Arial"/>
                <w:sz w:val="22"/>
                <w:szCs w:val="22"/>
              </w:rPr>
              <w:t>N/A</w:t>
            </w:r>
          </w:p>
        </w:tc>
      </w:tr>
      <w:tr w:rsidR="00E17DD7" w:rsidRPr="004E1537" w14:paraId="5543A3A2" w14:textId="77777777" w:rsidTr="00CE0992">
        <w:tc>
          <w:tcPr>
            <w:tcW w:w="3620" w:type="dxa"/>
          </w:tcPr>
          <w:p w14:paraId="7AB13C9D" w14:textId="77777777" w:rsidR="00E17DD7" w:rsidRPr="00CE0992" w:rsidRDefault="00E17DD7">
            <w:pPr>
              <w:rPr>
                <w:rFonts w:ascii="Arial" w:hAnsi="Arial" w:cs="Arial"/>
                <w:sz w:val="22"/>
                <w:szCs w:val="22"/>
              </w:rPr>
            </w:pPr>
            <w:r w:rsidRPr="004E1537">
              <w:rPr>
                <w:rFonts w:ascii="Arial" w:hAnsi="Arial" w:cs="Arial"/>
                <w:sz w:val="22"/>
                <w:szCs w:val="22"/>
              </w:rPr>
              <w:t>Date last reviewed by Eastern Health Authority Board of Management</w:t>
            </w:r>
          </w:p>
        </w:tc>
        <w:tc>
          <w:tcPr>
            <w:tcW w:w="5877" w:type="dxa"/>
          </w:tcPr>
          <w:p w14:paraId="7C6F4F56" w14:textId="1C1A00D4" w:rsidR="00E17DD7" w:rsidRPr="00CE0992" w:rsidRDefault="00EE58CA">
            <w:pPr>
              <w:rPr>
                <w:rFonts w:ascii="Arial" w:hAnsi="Arial" w:cs="Arial"/>
                <w:sz w:val="22"/>
                <w:szCs w:val="22"/>
              </w:rPr>
            </w:pPr>
            <w:r>
              <w:rPr>
                <w:rFonts w:ascii="Arial" w:hAnsi="Arial" w:cs="Arial"/>
                <w:sz w:val="22"/>
                <w:szCs w:val="22"/>
              </w:rPr>
              <w:t>November 2021</w:t>
            </w:r>
          </w:p>
        </w:tc>
      </w:tr>
      <w:tr w:rsidR="00124706" w:rsidRPr="004E1537" w14:paraId="59F53FC4" w14:textId="77777777" w:rsidTr="00CE0992">
        <w:tc>
          <w:tcPr>
            <w:tcW w:w="3620" w:type="dxa"/>
          </w:tcPr>
          <w:p w14:paraId="1EE94E67" w14:textId="77777777" w:rsidR="00124706" w:rsidRPr="00CE0992" w:rsidRDefault="00E42FA7">
            <w:pPr>
              <w:rPr>
                <w:rFonts w:ascii="Arial" w:hAnsi="Arial" w:cs="Arial"/>
                <w:i/>
                <w:sz w:val="22"/>
                <w:szCs w:val="22"/>
              </w:rPr>
            </w:pPr>
            <w:r w:rsidRPr="00CE0992">
              <w:rPr>
                <w:rFonts w:ascii="Arial" w:hAnsi="Arial" w:cs="Arial"/>
                <w:i/>
                <w:sz w:val="22"/>
                <w:szCs w:val="22"/>
              </w:rPr>
              <w:t xml:space="preserve">Relevant Document Reference </w:t>
            </w:r>
          </w:p>
        </w:tc>
        <w:tc>
          <w:tcPr>
            <w:tcW w:w="5877" w:type="dxa"/>
          </w:tcPr>
          <w:p w14:paraId="58BBC967" w14:textId="45E41A6E" w:rsidR="00E063CF" w:rsidRPr="00CE0992" w:rsidRDefault="00E42FA7" w:rsidP="008C5734">
            <w:pPr>
              <w:ind w:right="130"/>
              <w:jc w:val="both"/>
              <w:rPr>
                <w:rFonts w:ascii="Arial" w:hAnsi="Arial" w:cs="Arial"/>
                <w:sz w:val="22"/>
                <w:szCs w:val="22"/>
              </w:rPr>
            </w:pPr>
            <w:r w:rsidRPr="00CE0992">
              <w:rPr>
                <w:rFonts w:ascii="Arial" w:hAnsi="Arial" w:cs="Arial"/>
                <w:sz w:val="22"/>
                <w:szCs w:val="22"/>
              </w:rPr>
              <w:t>Children’s Protection Regulations 2010</w:t>
            </w:r>
            <w:r w:rsidR="00EE58CA">
              <w:rPr>
                <w:rFonts w:ascii="Arial" w:hAnsi="Arial" w:cs="Arial"/>
                <w:sz w:val="22"/>
                <w:szCs w:val="22"/>
              </w:rPr>
              <w:t xml:space="preserve"> – South Australia</w:t>
            </w:r>
          </w:p>
          <w:p w14:paraId="372A60FD" w14:textId="77777777" w:rsidR="00470914" w:rsidRDefault="004E1537" w:rsidP="008C5734">
            <w:pPr>
              <w:ind w:right="130"/>
              <w:jc w:val="both"/>
              <w:rPr>
                <w:rFonts w:ascii="Arial" w:hAnsi="Arial" w:cs="Arial"/>
                <w:sz w:val="22"/>
                <w:szCs w:val="22"/>
              </w:rPr>
            </w:pPr>
            <w:r>
              <w:rPr>
                <w:rFonts w:ascii="Arial" w:hAnsi="Arial" w:cs="Arial"/>
                <w:sz w:val="22"/>
                <w:szCs w:val="22"/>
              </w:rPr>
              <w:t xml:space="preserve">Department for Education and Child Development – </w:t>
            </w:r>
            <w:r w:rsidR="00470914">
              <w:rPr>
                <w:rFonts w:ascii="Arial" w:hAnsi="Arial" w:cs="Arial"/>
                <w:sz w:val="22"/>
                <w:szCs w:val="22"/>
              </w:rPr>
              <w:t>South Australia (DECD)</w:t>
            </w:r>
          </w:p>
          <w:p w14:paraId="6FD7AB50" w14:textId="77777777" w:rsidR="00470914" w:rsidRDefault="008142CD" w:rsidP="008C5734">
            <w:pPr>
              <w:ind w:right="130"/>
              <w:jc w:val="both"/>
              <w:rPr>
                <w:rFonts w:ascii="Arial" w:hAnsi="Arial" w:cs="Arial"/>
                <w:sz w:val="22"/>
                <w:szCs w:val="22"/>
              </w:rPr>
            </w:pPr>
            <w:hyperlink r:id="rId9" w:history="1">
              <w:r w:rsidR="00470914" w:rsidRPr="00470914">
                <w:rPr>
                  <w:rStyle w:val="Hyperlink"/>
                  <w:rFonts w:ascii="Arial" w:hAnsi="Arial" w:cs="Arial"/>
                  <w:sz w:val="22"/>
                  <w:szCs w:val="22"/>
                </w:rPr>
                <w:t>Department for Education and Child Development | South Australia</w:t>
              </w:r>
            </w:hyperlink>
          </w:p>
          <w:p w14:paraId="3FD4215C" w14:textId="77777777" w:rsidR="00470914" w:rsidRDefault="00470914" w:rsidP="008C5734">
            <w:pPr>
              <w:ind w:right="130"/>
              <w:jc w:val="both"/>
              <w:rPr>
                <w:rFonts w:ascii="Arial" w:hAnsi="Arial" w:cs="Arial"/>
                <w:sz w:val="22"/>
                <w:szCs w:val="22"/>
              </w:rPr>
            </w:pPr>
            <w:r>
              <w:rPr>
                <w:rFonts w:ascii="Arial" w:hAnsi="Arial" w:cs="Arial"/>
                <w:sz w:val="22"/>
                <w:szCs w:val="22"/>
              </w:rPr>
              <w:t>Child Safe Environments:  Principles of Good Practice</w:t>
            </w:r>
          </w:p>
          <w:p w14:paraId="4810A5A8" w14:textId="77777777" w:rsidR="004E1537" w:rsidRPr="00CE0992" w:rsidRDefault="004E1537" w:rsidP="008C5734">
            <w:pPr>
              <w:ind w:right="130"/>
              <w:jc w:val="both"/>
              <w:rPr>
                <w:rFonts w:ascii="Arial" w:hAnsi="Arial" w:cs="Arial"/>
                <w:b/>
                <w:sz w:val="22"/>
                <w:szCs w:val="22"/>
              </w:rPr>
            </w:pPr>
            <w:r>
              <w:rPr>
                <w:rFonts w:ascii="Arial" w:hAnsi="Arial" w:cs="Arial"/>
                <w:sz w:val="22"/>
                <w:szCs w:val="22"/>
              </w:rPr>
              <w:t>Guidelines for mandated notifiers and information for organisations</w:t>
            </w:r>
          </w:p>
          <w:p w14:paraId="41AFF2B3" w14:textId="77777777" w:rsidR="00470914" w:rsidRDefault="00E42FA7" w:rsidP="008C5734">
            <w:pPr>
              <w:ind w:right="130"/>
              <w:jc w:val="both"/>
              <w:rPr>
                <w:rFonts w:ascii="Arial" w:hAnsi="Arial" w:cs="Arial"/>
                <w:sz w:val="22"/>
                <w:szCs w:val="22"/>
              </w:rPr>
            </w:pPr>
            <w:r w:rsidRPr="00CE0992">
              <w:rPr>
                <w:rFonts w:ascii="Arial" w:hAnsi="Arial" w:cs="Arial"/>
                <w:sz w:val="22"/>
                <w:szCs w:val="22"/>
              </w:rPr>
              <w:t>Department for Communities and Social Inclusion Screening</w:t>
            </w:r>
            <w:r w:rsidR="00470914">
              <w:rPr>
                <w:rFonts w:ascii="Arial" w:hAnsi="Arial" w:cs="Arial"/>
                <w:sz w:val="22"/>
                <w:szCs w:val="22"/>
              </w:rPr>
              <w:t xml:space="preserve"> </w:t>
            </w:r>
            <w:r w:rsidRPr="00CE0992">
              <w:rPr>
                <w:rFonts w:ascii="Arial" w:hAnsi="Arial" w:cs="Arial"/>
                <w:sz w:val="22"/>
                <w:szCs w:val="22"/>
              </w:rPr>
              <w:t xml:space="preserve">Unit </w:t>
            </w:r>
          </w:p>
          <w:p w14:paraId="15FEA09C" w14:textId="77777777" w:rsidR="00470914" w:rsidRPr="00F07C4F" w:rsidRDefault="008142CD" w:rsidP="008C5734">
            <w:pPr>
              <w:ind w:right="130"/>
              <w:jc w:val="both"/>
              <w:rPr>
                <w:rStyle w:val="Hyperlink"/>
              </w:rPr>
            </w:pPr>
            <w:hyperlink r:id="rId10" w:history="1">
              <w:r w:rsidR="00470914" w:rsidRPr="00F07C4F">
                <w:rPr>
                  <w:rStyle w:val="Hyperlink"/>
                  <w:rFonts w:ascii="Arial" w:hAnsi="Arial" w:cs="Arial"/>
                  <w:sz w:val="22"/>
                  <w:szCs w:val="22"/>
                </w:rPr>
                <w:t>www.dcsi.sa.gov.au/services/screening</w:t>
              </w:r>
            </w:hyperlink>
          </w:p>
          <w:p w14:paraId="64644382" w14:textId="77777777" w:rsidR="00470914" w:rsidRDefault="00470914" w:rsidP="008C5734">
            <w:pPr>
              <w:ind w:right="130"/>
              <w:jc w:val="both"/>
              <w:rPr>
                <w:rFonts w:ascii="Arial" w:hAnsi="Arial" w:cs="Arial"/>
                <w:sz w:val="22"/>
                <w:szCs w:val="22"/>
              </w:rPr>
            </w:pPr>
            <w:r>
              <w:rPr>
                <w:rFonts w:ascii="Arial" w:hAnsi="Arial" w:cs="Arial"/>
                <w:sz w:val="22"/>
                <w:szCs w:val="22"/>
              </w:rPr>
              <w:t>Disability Services Act 1993</w:t>
            </w:r>
          </w:p>
          <w:p w14:paraId="757EACF6" w14:textId="77777777" w:rsidR="00470914" w:rsidRDefault="00470914" w:rsidP="008C5734">
            <w:pPr>
              <w:ind w:right="130"/>
              <w:jc w:val="both"/>
              <w:rPr>
                <w:rFonts w:ascii="Arial" w:hAnsi="Arial" w:cs="Arial"/>
                <w:sz w:val="22"/>
                <w:szCs w:val="22"/>
              </w:rPr>
            </w:pPr>
            <w:r>
              <w:rPr>
                <w:rFonts w:ascii="Arial" w:hAnsi="Arial" w:cs="Arial"/>
                <w:sz w:val="22"/>
                <w:szCs w:val="22"/>
              </w:rPr>
              <w:t>Aged Care Act 1997</w:t>
            </w:r>
          </w:p>
          <w:p w14:paraId="17BE584C" w14:textId="77777777" w:rsidR="008C5734" w:rsidRPr="00CE0992" w:rsidRDefault="00E42FA7" w:rsidP="008C5734">
            <w:pPr>
              <w:ind w:right="130"/>
              <w:jc w:val="both"/>
              <w:rPr>
                <w:rFonts w:ascii="Arial" w:hAnsi="Arial" w:cs="Arial"/>
                <w:sz w:val="22"/>
                <w:szCs w:val="22"/>
              </w:rPr>
            </w:pPr>
            <w:r w:rsidRPr="00CE0992">
              <w:rPr>
                <w:rFonts w:ascii="Arial" w:hAnsi="Arial" w:cs="Arial"/>
                <w:sz w:val="22"/>
                <w:szCs w:val="22"/>
              </w:rPr>
              <w:t>EHA Employee Code of Conduct</w:t>
            </w:r>
          </w:p>
          <w:p w14:paraId="7C4E2A0E" w14:textId="77777777" w:rsidR="00E063CF" w:rsidRDefault="00E42FA7" w:rsidP="008C5734">
            <w:pPr>
              <w:ind w:right="130"/>
              <w:jc w:val="both"/>
              <w:rPr>
                <w:rFonts w:ascii="Arial" w:hAnsi="Arial" w:cs="Arial"/>
                <w:sz w:val="22"/>
                <w:szCs w:val="22"/>
              </w:rPr>
            </w:pPr>
            <w:r w:rsidRPr="00CE0992">
              <w:rPr>
                <w:rFonts w:ascii="Arial" w:hAnsi="Arial" w:cs="Arial"/>
                <w:sz w:val="22"/>
                <w:szCs w:val="22"/>
              </w:rPr>
              <w:t>Current Standard Operating Procedures</w:t>
            </w:r>
          </w:p>
          <w:p w14:paraId="21ADB7EA" w14:textId="77777777" w:rsidR="0054131C" w:rsidRDefault="00E063CF" w:rsidP="008C5734">
            <w:pPr>
              <w:ind w:right="130"/>
              <w:jc w:val="both"/>
              <w:rPr>
                <w:rFonts w:ascii="Arial" w:hAnsi="Arial" w:cs="Arial"/>
                <w:sz w:val="22"/>
                <w:szCs w:val="22"/>
              </w:rPr>
            </w:pPr>
            <w:r>
              <w:rPr>
                <w:rFonts w:ascii="Arial" w:hAnsi="Arial" w:cs="Arial"/>
                <w:sz w:val="22"/>
                <w:szCs w:val="22"/>
              </w:rPr>
              <w:t>South Australia Aged Care Act 1997</w:t>
            </w:r>
            <w:r w:rsidR="00E42FA7" w:rsidRPr="00CE0992">
              <w:rPr>
                <w:rFonts w:ascii="Arial" w:hAnsi="Arial" w:cs="Arial"/>
                <w:sz w:val="22"/>
                <w:szCs w:val="22"/>
              </w:rPr>
              <w:t xml:space="preserve"> </w:t>
            </w:r>
          </w:p>
          <w:p w14:paraId="52B08BEF" w14:textId="7EFECFFE" w:rsidR="00EE58CA" w:rsidRPr="00CE0992" w:rsidRDefault="00EE58CA" w:rsidP="008C5734">
            <w:pPr>
              <w:ind w:right="130"/>
              <w:jc w:val="both"/>
              <w:rPr>
                <w:rFonts w:ascii="Arial" w:hAnsi="Arial" w:cs="Arial"/>
                <w:sz w:val="22"/>
                <w:szCs w:val="22"/>
              </w:rPr>
            </w:pPr>
            <w:r>
              <w:rPr>
                <w:rFonts w:ascii="Arial" w:hAnsi="Arial" w:cs="Arial"/>
                <w:sz w:val="22"/>
                <w:szCs w:val="22"/>
              </w:rPr>
              <w:t>Children and Young People (Safety) Act 2017</w:t>
            </w:r>
          </w:p>
        </w:tc>
      </w:tr>
    </w:tbl>
    <w:p w14:paraId="309C2A48" w14:textId="77777777" w:rsidR="00322CDF" w:rsidRPr="00CE0992" w:rsidRDefault="00322CDF">
      <w:pPr>
        <w:rPr>
          <w:rFonts w:ascii="Arial" w:hAnsi="Arial" w:cs="Arial"/>
          <w:sz w:val="22"/>
          <w:szCs w:val="22"/>
        </w:rPr>
      </w:pPr>
    </w:p>
    <w:p w14:paraId="720ECB18" w14:textId="77777777" w:rsidR="000A43CD" w:rsidRPr="00CE0992" w:rsidRDefault="000A43CD">
      <w:pPr>
        <w:rPr>
          <w:rFonts w:ascii="Arial" w:hAnsi="Arial" w:cs="Arial"/>
          <w:sz w:val="22"/>
          <w:szCs w:val="22"/>
        </w:rPr>
      </w:pPr>
    </w:p>
    <w:p w14:paraId="3C9247BD" w14:textId="77777777" w:rsidR="00ED5E7F" w:rsidRDefault="003C5863" w:rsidP="00CE0992">
      <w:pPr>
        <w:pStyle w:val="ListParagraph"/>
        <w:numPr>
          <w:ilvl w:val="0"/>
          <w:numId w:val="59"/>
        </w:numPr>
        <w:tabs>
          <w:tab w:val="left" w:pos="284"/>
        </w:tabs>
        <w:ind w:right="130"/>
        <w:contextualSpacing/>
        <w:rPr>
          <w:rFonts w:ascii="Arial" w:hAnsi="Arial"/>
          <w:b/>
          <w:sz w:val="28"/>
          <w:szCs w:val="28"/>
        </w:rPr>
      </w:pPr>
      <w:r w:rsidRPr="00E67207">
        <w:rPr>
          <w:rFonts w:ascii="Arial" w:hAnsi="Arial"/>
          <w:b/>
          <w:sz w:val="28"/>
          <w:szCs w:val="28"/>
        </w:rPr>
        <w:t>Purpose</w:t>
      </w:r>
    </w:p>
    <w:p w14:paraId="52D6E66A" w14:textId="77777777" w:rsidR="00A5396D" w:rsidRPr="00CE0992" w:rsidRDefault="00A5396D" w:rsidP="00A5396D">
      <w:pPr>
        <w:tabs>
          <w:tab w:val="left" w:pos="284"/>
        </w:tabs>
        <w:ind w:right="130"/>
        <w:rPr>
          <w:rFonts w:ascii="Arial" w:hAnsi="Arial" w:cs="Arial"/>
          <w:b/>
          <w:sz w:val="22"/>
          <w:szCs w:val="22"/>
        </w:rPr>
      </w:pPr>
    </w:p>
    <w:p w14:paraId="4B560C30" w14:textId="77777777" w:rsidR="00576330" w:rsidRDefault="00576330" w:rsidP="00576330">
      <w:pPr>
        <w:ind w:left="720" w:right="130"/>
        <w:jc w:val="both"/>
        <w:rPr>
          <w:rFonts w:ascii="Arial" w:hAnsi="Arial" w:cs="Arial"/>
          <w:sz w:val="22"/>
          <w:szCs w:val="22"/>
        </w:rPr>
      </w:pPr>
      <w:r>
        <w:rPr>
          <w:rFonts w:ascii="Arial" w:hAnsi="Arial" w:cs="Arial"/>
          <w:sz w:val="22"/>
          <w:szCs w:val="22"/>
        </w:rPr>
        <w:t xml:space="preserve">EHA is committed to the safety and wellbeing of children, young people and vulnerable members of our society who access our services. </w:t>
      </w:r>
    </w:p>
    <w:p w14:paraId="54D755D8" w14:textId="77777777" w:rsidR="00576330" w:rsidRDefault="00576330" w:rsidP="00576330">
      <w:pPr>
        <w:ind w:left="720" w:right="130"/>
        <w:jc w:val="both"/>
        <w:rPr>
          <w:rFonts w:ascii="Arial" w:hAnsi="Arial" w:cs="Arial"/>
          <w:sz w:val="22"/>
          <w:szCs w:val="22"/>
        </w:rPr>
      </w:pPr>
    </w:p>
    <w:p w14:paraId="0720114E" w14:textId="31A6DC09" w:rsidR="00470914" w:rsidRDefault="00E42FA7" w:rsidP="00A5396D">
      <w:pPr>
        <w:ind w:left="720" w:right="130"/>
        <w:jc w:val="both"/>
        <w:rPr>
          <w:rFonts w:ascii="Arial" w:hAnsi="Arial" w:cs="Arial"/>
          <w:sz w:val="22"/>
          <w:szCs w:val="22"/>
        </w:rPr>
      </w:pPr>
      <w:r w:rsidRPr="00CE0992">
        <w:rPr>
          <w:rFonts w:ascii="Arial" w:hAnsi="Arial" w:cs="Arial"/>
          <w:sz w:val="22"/>
          <w:szCs w:val="22"/>
        </w:rPr>
        <w:t xml:space="preserve">The Safe Environment Policy (the policy) aims to ensure </w:t>
      </w:r>
      <w:r w:rsidR="004E1537">
        <w:rPr>
          <w:rFonts w:ascii="Arial" w:hAnsi="Arial" w:cs="Arial"/>
          <w:sz w:val="22"/>
          <w:szCs w:val="22"/>
        </w:rPr>
        <w:t>EHA</w:t>
      </w:r>
      <w:r w:rsidRPr="00CE0992">
        <w:rPr>
          <w:rFonts w:ascii="Arial" w:hAnsi="Arial" w:cs="Arial"/>
          <w:sz w:val="22"/>
          <w:szCs w:val="22"/>
        </w:rPr>
        <w:t xml:space="preserve">’s facilities are safe environments for children, young people and other vulnerable people and they are protected from abuse and neglect. The policy also aims to ensure that all relevant </w:t>
      </w:r>
      <w:r w:rsidR="004E1537">
        <w:rPr>
          <w:rFonts w:ascii="Arial" w:hAnsi="Arial" w:cs="Arial"/>
          <w:sz w:val="22"/>
          <w:szCs w:val="22"/>
        </w:rPr>
        <w:t>EHA</w:t>
      </w:r>
      <w:r w:rsidRPr="00CE0992">
        <w:rPr>
          <w:rFonts w:ascii="Arial" w:hAnsi="Arial" w:cs="Arial"/>
          <w:sz w:val="22"/>
          <w:szCs w:val="22"/>
        </w:rPr>
        <w:t xml:space="preserve"> managers and employees are aware of their duty of care responsibilities for the protection, </w:t>
      </w:r>
      <w:r w:rsidR="00576330" w:rsidRPr="00CE0992">
        <w:rPr>
          <w:rFonts w:ascii="Arial" w:hAnsi="Arial" w:cs="Arial"/>
          <w:sz w:val="22"/>
          <w:szCs w:val="22"/>
        </w:rPr>
        <w:t>safety,</w:t>
      </w:r>
      <w:r w:rsidRPr="00CE0992">
        <w:rPr>
          <w:rFonts w:ascii="Arial" w:hAnsi="Arial" w:cs="Arial"/>
          <w:sz w:val="22"/>
          <w:szCs w:val="22"/>
        </w:rPr>
        <w:t xml:space="preserve"> and wellbeing of children </w:t>
      </w:r>
      <w:proofErr w:type="gramStart"/>
      <w:r w:rsidRPr="00CE0992">
        <w:rPr>
          <w:rFonts w:ascii="Arial" w:hAnsi="Arial" w:cs="Arial"/>
          <w:sz w:val="22"/>
          <w:szCs w:val="22"/>
        </w:rPr>
        <w:t>at all times</w:t>
      </w:r>
      <w:proofErr w:type="gramEnd"/>
      <w:r w:rsidRPr="00CE0992">
        <w:rPr>
          <w:rFonts w:ascii="Arial" w:hAnsi="Arial" w:cs="Arial"/>
          <w:sz w:val="22"/>
          <w:szCs w:val="22"/>
        </w:rPr>
        <w:t>.</w:t>
      </w:r>
    </w:p>
    <w:p w14:paraId="7444A2DE" w14:textId="77777777" w:rsidR="00470914" w:rsidRPr="00CE0992" w:rsidRDefault="00470914" w:rsidP="00A5396D">
      <w:pPr>
        <w:ind w:left="720" w:right="130"/>
        <w:jc w:val="both"/>
        <w:rPr>
          <w:rFonts w:ascii="Arial" w:hAnsi="Arial" w:cs="Arial"/>
          <w:sz w:val="22"/>
          <w:szCs w:val="22"/>
        </w:rPr>
      </w:pPr>
      <w:r>
        <w:rPr>
          <w:rFonts w:ascii="Arial" w:hAnsi="Arial" w:cs="Arial"/>
          <w:sz w:val="22"/>
          <w:szCs w:val="22"/>
        </w:rPr>
        <w:t>This policy will govern how systems and processes are implemented to minimise the risk of harm resulting from the delivery of EHA’s services and programs including employment screening for prescribed positions</w:t>
      </w:r>
      <w:proofErr w:type="gramStart"/>
      <w:r>
        <w:rPr>
          <w:rFonts w:ascii="Arial" w:hAnsi="Arial" w:cs="Arial"/>
          <w:sz w:val="22"/>
          <w:szCs w:val="22"/>
        </w:rPr>
        <w:t xml:space="preserve">.  </w:t>
      </w:r>
      <w:proofErr w:type="gramEnd"/>
      <w:r>
        <w:rPr>
          <w:rFonts w:ascii="Arial" w:hAnsi="Arial" w:cs="Arial"/>
          <w:sz w:val="22"/>
          <w:szCs w:val="22"/>
        </w:rPr>
        <w:t>It will also assist in the reporting of suspected abuse against children, young and other vulnerable people</w:t>
      </w:r>
      <w:proofErr w:type="gramStart"/>
      <w:r>
        <w:rPr>
          <w:rFonts w:ascii="Arial" w:hAnsi="Arial" w:cs="Arial"/>
          <w:sz w:val="22"/>
          <w:szCs w:val="22"/>
        </w:rPr>
        <w:t xml:space="preserve">.  </w:t>
      </w:r>
      <w:proofErr w:type="gramEnd"/>
      <w:r>
        <w:rPr>
          <w:rFonts w:ascii="Arial" w:hAnsi="Arial" w:cs="Arial"/>
          <w:sz w:val="22"/>
          <w:szCs w:val="22"/>
        </w:rPr>
        <w:t>The policy also refers to guidance on sharing information with non-government and government agencies where there is a reasonable suspicion of harm.</w:t>
      </w:r>
    </w:p>
    <w:p w14:paraId="08290E12" w14:textId="77777777" w:rsidR="000A43CD" w:rsidRPr="00CE0992" w:rsidRDefault="000A43CD" w:rsidP="00A5396D">
      <w:pPr>
        <w:ind w:left="720" w:right="130"/>
        <w:jc w:val="both"/>
        <w:rPr>
          <w:rFonts w:ascii="Arial" w:hAnsi="Arial" w:cs="Arial"/>
          <w:sz w:val="22"/>
          <w:szCs w:val="22"/>
        </w:rPr>
      </w:pPr>
    </w:p>
    <w:p w14:paraId="2A0D7FEA" w14:textId="77777777" w:rsidR="00ED5E7F" w:rsidRDefault="00520329" w:rsidP="00CE0992">
      <w:pPr>
        <w:pStyle w:val="ListParagraph"/>
        <w:numPr>
          <w:ilvl w:val="0"/>
          <w:numId w:val="59"/>
        </w:numPr>
        <w:tabs>
          <w:tab w:val="left" w:pos="284"/>
        </w:tabs>
        <w:ind w:right="130"/>
        <w:contextualSpacing/>
        <w:rPr>
          <w:rFonts w:ascii="Arial" w:hAnsi="Arial"/>
          <w:b/>
          <w:sz w:val="28"/>
          <w:szCs w:val="28"/>
        </w:rPr>
      </w:pPr>
      <w:r w:rsidRPr="00E67207">
        <w:rPr>
          <w:rFonts w:ascii="Arial" w:hAnsi="Arial"/>
          <w:b/>
          <w:sz w:val="28"/>
          <w:szCs w:val="28"/>
        </w:rPr>
        <w:t>Scope</w:t>
      </w:r>
    </w:p>
    <w:p w14:paraId="62F0F066" w14:textId="77777777" w:rsidR="00026FDC" w:rsidRPr="00CE0992" w:rsidRDefault="00026FDC" w:rsidP="00026FDC">
      <w:pPr>
        <w:ind w:left="720" w:right="130"/>
        <w:jc w:val="both"/>
        <w:rPr>
          <w:rFonts w:ascii="Arial" w:hAnsi="Arial" w:cs="Arial"/>
          <w:b/>
          <w:sz w:val="22"/>
          <w:szCs w:val="22"/>
        </w:rPr>
      </w:pPr>
    </w:p>
    <w:p w14:paraId="50436254" w14:textId="25076E0B" w:rsidR="00D46D34" w:rsidRDefault="00D46D34" w:rsidP="00A224B0">
      <w:pPr>
        <w:ind w:left="720" w:right="130"/>
        <w:jc w:val="both"/>
        <w:rPr>
          <w:rFonts w:ascii="Arial" w:hAnsi="Arial" w:cs="Arial"/>
          <w:sz w:val="22"/>
          <w:szCs w:val="22"/>
        </w:rPr>
      </w:pPr>
      <w:r>
        <w:rPr>
          <w:rFonts w:ascii="Arial" w:hAnsi="Arial" w:cs="Arial"/>
          <w:sz w:val="22"/>
          <w:szCs w:val="22"/>
        </w:rPr>
        <w:t xml:space="preserve">This policy will apply to </w:t>
      </w:r>
      <w:r w:rsidR="00576330">
        <w:rPr>
          <w:rFonts w:ascii="Arial" w:hAnsi="Arial" w:cs="Arial"/>
          <w:sz w:val="22"/>
          <w:szCs w:val="22"/>
        </w:rPr>
        <w:t xml:space="preserve">all </w:t>
      </w:r>
      <w:r w:rsidR="00A224B0">
        <w:rPr>
          <w:rFonts w:ascii="Arial" w:hAnsi="Arial" w:cs="Arial"/>
          <w:sz w:val="22"/>
          <w:szCs w:val="22"/>
        </w:rPr>
        <w:t xml:space="preserve">employees of </w:t>
      </w:r>
      <w:r>
        <w:rPr>
          <w:rFonts w:ascii="Arial" w:hAnsi="Arial" w:cs="Arial"/>
          <w:sz w:val="22"/>
          <w:szCs w:val="22"/>
        </w:rPr>
        <w:t>EHA involved in the delivery of EHA’s services and programs to children, young</w:t>
      </w:r>
      <w:r w:rsidR="006A6F00">
        <w:rPr>
          <w:rFonts w:ascii="Arial" w:hAnsi="Arial" w:cs="Arial"/>
          <w:sz w:val="22"/>
          <w:szCs w:val="22"/>
        </w:rPr>
        <w:t xml:space="preserve"> </w:t>
      </w:r>
      <w:proofErr w:type="gramStart"/>
      <w:r w:rsidR="006A6F00">
        <w:rPr>
          <w:rFonts w:ascii="Arial" w:hAnsi="Arial" w:cs="Arial"/>
          <w:sz w:val="22"/>
          <w:szCs w:val="22"/>
        </w:rPr>
        <w:t>people</w:t>
      </w:r>
      <w:proofErr w:type="gramEnd"/>
      <w:r>
        <w:rPr>
          <w:rFonts w:ascii="Arial" w:hAnsi="Arial" w:cs="Arial"/>
          <w:sz w:val="22"/>
          <w:szCs w:val="22"/>
        </w:rPr>
        <w:t xml:space="preserve"> and other vulnerable people.</w:t>
      </w:r>
      <w:r w:rsidR="00A224B0">
        <w:rPr>
          <w:rFonts w:ascii="Arial" w:hAnsi="Arial" w:cs="Arial"/>
          <w:sz w:val="22"/>
          <w:szCs w:val="22"/>
        </w:rPr>
        <w:t xml:space="preserve"> </w:t>
      </w:r>
    </w:p>
    <w:p w14:paraId="44201239" w14:textId="77777777" w:rsidR="00D46D34" w:rsidRPr="00CE0992" w:rsidRDefault="00D46D34" w:rsidP="00026FDC">
      <w:pPr>
        <w:ind w:left="720" w:right="130"/>
        <w:jc w:val="both"/>
        <w:rPr>
          <w:rFonts w:ascii="Arial" w:hAnsi="Arial" w:cs="Arial"/>
          <w:sz w:val="22"/>
          <w:szCs w:val="22"/>
        </w:rPr>
      </w:pPr>
    </w:p>
    <w:p w14:paraId="1D67E927" w14:textId="77777777" w:rsidR="00ED5E7F" w:rsidRPr="00CE0992" w:rsidRDefault="00EE15AC" w:rsidP="00CE0992">
      <w:pPr>
        <w:pStyle w:val="ListParagraph"/>
        <w:numPr>
          <w:ilvl w:val="0"/>
          <w:numId w:val="59"/>
        </w:numPr>
        <w:tabs>
          <w:tab w:val="left" w:pos="284"/>
        </w:tabs>
        <w:ind w:right="130"/>
        <w:contextualSpacing/>
        <w:rPr>
          <w:rFonts w:ascii="Arial" w:hAnsi="Arial" w:cs="Arial"/>
          <w:b/>
          <w:sz w:val="22"/>
          <w:szCs w:val="22"/>
        </w:rPr>
      </w:pPr>
      <w:r w:rsidRPr="00E67207">
        <w:rPr>
          <w:rFonts w:ascii="Arial" w:hAnsi="Arial"/>
          <w:b/>
          <w:sz w:val="28"/>
          <w:szCs w:val="28"/>
        </w:rPr>
        <w:t>Definitions</w:t>
      </w:r>
    </w:p>
    <w:p w14:paraId="36684BD8" w14:textId="77777777" w:rsidR="00D14D46" w:rsidRPr="00CE0992" w:rsidRDefault="00D14D46" w:rsidP="00D14D46">
      <w:pPr>
        <w:ind w:left="720" w:right="130"/>
        <w:jc w:val="both"/>
        <w:rPr>
          <w:rFonts w:ascii="Arial" w:hAnsi="Arial" w:cs="Arial"/>
          <w:b/>
          <w:sz w:val="22"/>
          <w:szCs w:val="22"/>
        </w:rPr>
      </w:pPr>
    </w:p>
    <w:p w14:paraId="5A326CAB" w14:textId="29155924" w:rsidR="000C471C" w:rsidRPr="00CE0992" w:rsidRDefault="00E03CFC" w:rsidP="000C471C">
      <w:pPr>
        <w:ind w:left="720" w:right="130"/>
        <w:jc w:val="both"/>
        <w:rPr>
          <w:rFonts w:ascii="Arial" w:hAnsi="Arial" w:cs="Arial"/>
          <w:sz w:val="22"/>
          <w:szCs w:val="22"/>
        </w:rPr>
      </w:pPr>
      <w:r>
        <w:rPr>
          <w:rFonts w:ascii="Arial" w:hAnsi="Arial" w:cs="Arial"/>
          <w:sz w:val="22"/>
          <w:szCs w:val="22"/>
        </w:rPr>
        <w:t xml:space="preserve">Children and Young People (Safety) Act 2017 </w:t>
      </w:r>
      <w:r w:rsidR="00E42FA7" w:rsidRPr="00CE0992">
        <w:rPr>
          <w:rFonts w:ascii="Arial" w:hAnsi="Arial" w:cs="Arial"/>
          <w:sz w:val="22"/>
          <w:szCs w:val="22"/>
        </w:rPr>
        <w:t xml:space="preserve">states that </w:t>
      </w:r>
      <w:r w:rsidR="00E42FA7" w:rsidRPr="00CE0992">
        <w:rPr>
          <w:rFonts w:ascii="Arial" w:hAnsi="Arial" w:cs="Arial"/>
          <w:b/>
          <w:sz w:val="22"/>
          <w:szCs w:val="22"/>
        </w:rPr>
        <w:t xml:space="preserve">child abuse and neglect </w:t>
      </w:r>
      <w:r w:rsidR="00E42FA7" w:rsidRPr="00CE0992">
        <w:rPr>
          <w:rFonts w:ascii="Arial" w:hAnsi="Arial" w:cs="Arial"/>
          <w:sz w:val="22"/>
          <w:szCs w:val="22"/>
        </w:rPr>
        <w:t xml:space="preserve">(or harm) in relation to a child means </w:t>
      </w:r>
    </w:p>
    <w:p w14:paraId="5B7FB5BC" w14:textId="77777777" w:rsidR="001055FB" w:rsidRPr="00CE0992" w:rsidRDefault="00E42FA7">
      <w:pPr>
        <w:numPr>
          <w:ilvl w:val="0"/>
          <w:numId w:val="52"/>
        </w:numPr>
        <w:ind w:right="130"/>
        <w:jc w:val="both"/>
        <w:rPr>
          <w:rFonts w:ascii="Arial" w:hAnsi="Arial" w:cs="Arial"/>
          <w:sz w:val="22"/>
          <w:szCs w:val="22"/>
        </w:rPr>
      </w:pPr>
      <w:r w:rsidRPr="00CE0992">
        <w:rPr>
          <w:rFonts w:ascii="Arial" w:hAnsi="Arial" w:cs="Arial"/>
          <w:sz w:val="22"/>
          <w:szCs w:val="22"/>
        </w:rPr>
        <w:t xml:space="preserve">Sexual abuse; or </w:t>
      </w:r>
    </w:p>
    <w:p w14:paraId="4D6BD06D" w14:textId="77777777" w:rsidR="001055FB" w:rsidRPr="00CE0992" w:rsidRDefault="00E42FA7">
      <w:pPr>
        <w:numPr>
          <w:ilvl w:val="0"/>
          <w:numId w:val="52"/>
        </w:numPr>
        <w:ind w:right="130"/>
        <w:jc w:val="both"/>
        <w:rPr>
          <w:rFonts w:ascii="Arial" w:hAnsi="Arial" w:cs="Arial"/>
          <w:sz w:val="22"/>
          <w:szCs w:val="22"/>
        </w:rPr>
      </w:pPr>
      <w:r w:rsidRPr="00CE0992">
        <w:rPr>
          <w:rFonts w:ascii="Arial" w:hAnsi="Arial" w:cs="Arial"/>
          <w:sz w:val="22"/>
          <w:szCs w:val="22"/>
        </w:rPr>
        <w:t>Physical or emotional abuse, or neglect to the extent that:</w:t>
      </w:r>
    </w:p>
    <w:p w14:paraId="3C27CB5A" w14:textId="77777777" w:rsidR="00D14D46" w:rsidRPr="00CE0992" w:rsidRDefault="00E42FA7" w:rsidP="00D14D46">
      <w:pPr>
        <w:numPr>
          <w:ilvl w:val="0"/>
          <w:numId w:val="34"/>
        </w:numPr>
        <w:ind w:right="130"/>
        <w:jc w:val="both"/>
        <w:rPr>
          <w:rFonts w:ascii="Arial" w:hAnsi="Arial" w:cs="Arial"/>
          <w:sz w:val="22"/>
          <w:szCs w:val="22"/>
        </w:rPr>
      </w:pPr>
      <w:r w:rsidRPr="00CE0992">
        <w:rPr>
          <w:rFonts w:ascii="Arial" w:hAnsi="Arial" w:cs="Arial"/>
          <w:sz w:val="22"/>
          <w:szCs w:val="22"/>
        </w:rPr>
        <w:t>The child has suffered, or is likely to suffer, physical or psychological injury detrimental to the child’s wellbeing; or</w:t>
      </w:r>
    </w:p>
    <w:p w14:paraId="26394908" w14:textId="18606616" w:rsidR="002A2205" w:rsidRPr="00CE0992" w:rsidRDefault="00E42FA7" w:rsidP="00090CFE">
      <w:pPr>
        <w:numPr>
          <w:ilvl w:val="0"/>
          <w:numId w:val="34"/>
        </w:numPr>
        <w:ind w:right="130"/>
        <w:jc w:val="both"/>
        <w:rPr>
          <w:rFonts w:ascii="Arial" w:hAnsi="Arial" w:cs="Arial"/>
          <w:sz w:val="22"/>
          <w:szCs w:val="22"/>
        </w:rPr>
      </w:pPr>
      <w:r w:rsidRPr="00CE0992">
        <w:rPr>
          <w:rFonts w:ascii="Arial" w:hAnsi="Arial" w:cs="Arial"/>
          <w:sz w:val="22"/>
          <w:szCs w:val="22"/>
        </w:rPr>
        <w:t>The child’s physical and psychological development is in jeopardy.</w:t>
      </w:r>
    </w:p>
    <w:p w14:paraId="7EB36CE1" w14:textId="77777777" w:rsidR="00823698" w:rsidRPr="00CE0992" w:rsidRDefault="00E42FA7" w:rsidP="00036BF3">
      <w:pPr>
        <w:ind w:firstLine="720"/>
        <w:jc w:val="both"/>
        <w:rPr>
          <w:rFonts w:ascii="Arial" w:hAnsi="Arial" w:cs="Arial"/>
          <w:b/>
          <w:sz w:val="22"/>
          <w:szCs w:val="22"/>
        </w:rPr>
      </w:pPr>
      <w:r w:rsidRPr="00CE0992">
        <w:rPr>
          <w:rFonts w:ascii="Arial" w:hAnsi="Arial" w:cs="Arial"/>
          <w:b/>
          <w:sz w:val="22"/>
          <w:szCs w:val="22"/>
        </w:rPr>
        <w:t xml:space="preserve">Child – </w:t>
      </w:r>
      <w:r w:rsidRPr="00CE0992">
        <w:rPr>
          <w:rFonts w:ascii="Arial" w:hAnsi="Arial" w:cs="Arial"/>
          <w:sz w:val="22"/>
          <w:szCs w:val="22"/>
        </w:rPr>
        <w:t>means a person under the age of 18</w:t>
      </w:r>
      <w:r w:rsidRPr="00CE0992">
        <w:rPr>
          <w:rFonts w:ascii="Arial" w:hAnsi="Arial" w:cs="Arial"/>
          <w:b/>
          <w:sz w:val="22"/>
          <w:szCs w:val="22"/>
        </w:rPr>
        <w:t>.</w:t>
      </w:r>
    </w:p>
    <w:p w14:paraId="4464DDB0" w14:textId="77777777" w:rsidR="008B1EAE" w:rsidRPr="00CE0992" w:rsidRDefault="008B1EAE" w:rsidP="00823698">
      <w:pPr>
        <w:ind w:left="1440"/>
        <w:jc w:val="both"/>
        <w:rPr>
          <w:rFonts w:ascii="Arial" w:hAnsi="Arial" w:cs="Arial"/>
          <w:sz w:val="22"/>
          <w:szCs w:val="22"/>
        </w:rPr>
      </w:pPr>
    </w:p>
    <w:p w14:paraId="6C997CC8" w14:textId="77777777" w:rsidR="008C25FE" w:rsidRPr="00CE0992" w:rsidRDefault="00E42FA7" w:rsidP="00036BF3">
      <w:pPr>
        <w:ind w:left="720"/>
        <w:jc w:val="both"/>
        <w:rPr>
          <w:rFonts w:ascii="Arial" w:hAnsi="Arial" w:cs="Arial"/>
          <w:sz w:val="22"/>
          <w:szCs w:val="22"/>
        </w:rPr>
      </w:pPr>
      <w:r w:rsidRPr="00CE0992">
        <w:rPr>
          <w:rFonts w:ascii="Arial" w:hAnsi="Arial" w:cs="Arial"/>
          <w:b/>
          <w:sz w:val="22"/>
          <w:szCs w:val="22"/>
        </w:rPr>
        <w:t>Criminal History Screening –</w:t>
      </w:r>
      <w:r w:rsidR="00FB5ED6">
        <w:rPr>
          <w:rFonts w:ascii="Arial" w:hAnsi="Arial" w:cs="Arial"/>
          <w:b/>
          <w:sz w:val="22"/>
          <w:szCs w:val="22"/>
        </w:rPr>
        <w:t xml:space="preserve"> </w:t>
      </w:r>
      <w:r w:rsidRPr="00CE0992">
        <w:rPr>
          <w:rFonts w:ascii="Arial" w:hAnsi="Arial" w:cs="Arial"/>
          <w:sz w:val="22"/>
          <w:szCs w:val="22"/>
        </w:rPr>
        <w:t>Criminal history screening involves obtaining information about relevant potential employees on the basis that the information deemed relevant to assessing the suitability of a person to work in a child</w:t>
      </w:r>
      <w:r w:rsidR="00FB5ED6">
        <w:rPr>
          <w:rFonts w:ascii="Arial" w:hAnsi="Arial" w:cs="Arial"/>
          <w:sz w:val="22"/>
          <w:szCs w:val="22"/>
        </w:rPr>
        <w:t xml:space="preserve"> or vulnerable person</w:t>
      </w:r>
      <w:r w:rsidRPr="00CE0992">
        <w:rPr>
          <w:rFonts w:ascii="Arial" w:hAnsi="Arial" w:cs="Arial"/>
          <w:sz w:val="22"/>
          <w:szCs w:val="22"/>
        </w:rPr>
        <w:t xml:space="preserve">-related area. The information gathered may include details concerning previous employment and relevant experience; verification of qualifications and professional registration; criminal history information, reference checks and work history reports. </w:t>
      </w:r>
    </w:p>
    <w:p w14:paraId="5754E84F" w14:textId="77777777" w:rsidR="00DB448C" w:rsidRDefault="00DB448C" w:rsidP="00CE0992">
      <w:pPr>
        <w:jc w:val="both"/>
        <w:rPr>
          <w:rFonts w:ascii="Arial" w:hAnsi="Arial" w:cs="Arial"/>
          <w:sz w:val="22"/>
          <w:szCs w:val="22"/>
        </w:rPr>
      </w:pPr>
    </w:p>
    <w:p w14:paraId="6F610F04" w14:textId="77777777" w:rsidR="00DB448C" w:rsidRDefault="00DB448C" w:rsidP="00CE0992">
      <w:pPr>
        <w:ind w:firstLine="720"/>
        <w:jc w:val="both"/>
        <w:rPr>
          <w:rFonts w:ascii="Arial" w:hAnsi="Arial" w:cs="Arial"/>
          <w:sz w:val="22"/>
          <w:szCs w:val="22"/>
        </w:rPr>
      </w:pPr>
      <w:r w:rsidRPr="00CE0992">
        <w:rPr>
          <w:rFonts w:ascii="Arial" w:hAnsi="Arial" w:cs="Arial"/>
          <w:b/>
          <w:sz w:val="22"/>
          <w:szCs w:val="22"/>
        </w:rPr>
        <w:t>DCSI</w:t>
      </w:r>
      <w:r>
        <w:rPr>
          <w:rFonts w:ascii="Arial" w:hAnsi="Arial" w:cs="Arial"/>
          <w:sz w:val="22"/>
          <w:szCs w:val="22"/>
        </w:rPr>
        <w:t xml:space="preserve"> </w:t>
      </w:r>
      <w:r w:rsidR="00FB5ED6">
        <w:rPr>
          <w:rFonts w:ascii="Arial" w:hAnsi="Arial" w:cs="Arial"/>
          <w:sz w:val="22"/>
          <w:szCs w:val="22"/>
        </w:rPr>
        <w:t xml:space="preserve">- </w:t>
      </w:r>
      <w:r>
        <w:rPr>
          <w:rFonts w:ascii="Arial" w:hAnsi="Arial" w:cs="Arial"/>
          <w:sz w:val="22"/>
          <w:szCs w:val="22"/>
        </w:rPr>
        <w:t>is the Department for Communities and Social Inclusion</w:t>
      </w:r>
      <w:r w:rsidR="00FB5ED6">
        <w:rPr>
          <w:rFonts w:ascii="Arial" w:hAnsi="Arial" w:cs="Arial"/>
          <w:sz w:val="22"/>
          <w:szCs w:val="22"/>
        </w:rPr>
        <w:t xml:space="preserve"> (DCSI)</w:t>
      </w:r>
      <w:r>
        <w:rPr>
          <w:rFonts w:ascii="Arial" w:hAnsi="Arial" w:cs="Arial"/>
          <w:sz w:val="22"/>
          <w:szCs w:val="22"/>
        </w:rPr>
        <w:t>.</w:t>
      </w:r>
    </w:p>
    <w:p w14:paraId="7989F101" w14:textId="77777777" w:rsidR="00DB448C" w:rsidRPr="00CE0992" w:rsidRDefault="00DB448C" w:rsidP="00CE0992">
      <w:pPr>
        <w:jc w:val="both"/>
        <w:rPr>
          <w:rFonts w:ascii="Arial" w:hAnsi="Arial" w:cs="Arial"/>
          <w:sz w:val="22"/>
          <w:szCs w:val="22"/>
        </w:rPr>
      </w:pPr>
    </w:p>
    <w:p w14:paraId="3BEFAA93" w14:textId="77777777" w:rsidR="005E5280" w:rsidRDefault="00E42FA7" w:rsidP="00036BF3">
      <w:pPr>
        <w:ind w:left="720"/>
        <w:jc w:val="both"/>
        <w:rPr>
          <w:rFonts w:ascii="Arial" w:hAnsi="Arial" w:cs="Arial"/>
          <w:sz w:val="22"/>
          <w:szCs w:val="22"/>
        </w:rPr>
      </w:pPr>
      <w:r w:rsidRPr="00CE0992">
        <w:rPr>
          <w:rFonts w:ascii="Arial" w:hAnsi="Arial" w:cs="Arial"/>
          <w:b/>
          <w:sz w:val="22"/>
          <w:szCs w:val="22"/>
        </w:rPr>
        <w:t xml:space="preserve">Harm – </w:t>
      </w:r>
      <w:r w:rsidRPr="00CE0992">
        <w:rPr>
          <w:rFonts w:ascii="Arial" w:hAnsi="Arial" w:cs="Arial"/>
          <w:sz w:val="22"/>
          <w:szCs w:val="22"/>
        </w:rPr>
        <w:t xml:space="preserve">in the child protection context is defined as the detrimental impact on the physical, psychological, </w:t>
      </w:r>
      <w:proofErr w:type="gramStart"/>
      <w:r w:rsidRPr="00CE0992">
        <w:rPr>
          <w:rFonts w:ascii="Arial" w:hAnsi="Arial" w:cs="Arial"/>
          <w:sz w:val="22"/>
          <w:szCs w:val="22"/>
        </w:rPr>
        <w:t>emotional</w:t>
      </w:r>
      <w:proofErr w:type="gramEnd"/>
      <w:r w:rsidRPr="00CE0992">
        <w:rPr>
          <w:rFonts w:ascii="Arial" w:hAnsi="Arial" w:cs="Arial"/>
          <w:sz w:val="22"/>
          <w:szCs w:val="22"/>
        </w:rPr>
        <w:t xml:space="preserve"> or social safety, wellbeing and development of a child as a result of the actions or inactions of another person.</w:t>
      </w:r>
    </w:p>
    <w:p w14:paraId="746FA2F0" w14:textId="77777777" w:rsidR="00FB5ED6" w:rsidRDefault="00FB5ED6" w:rsidP="00036BF3">
      <w:pPr>
        <w:ind w:left="720"/>
        <w:jc w:val="both"/>
        <w:rPr>
          <w:rFonts w:ascii="Arial" w:hAnsi="Arial" w:cs="Arial"/>
          <w:sz w:val="22"/>
          <w:szCs w:val="22"/>
        </w:rPr>
      </w:pPr>
    </w:p>
    <w:p w14:paraId="79CAD3B6" w14:textId="1B48E635" w:rsidR="00FB5ED6" w:rsidRDefault="00FB5ED6" w:rsidP="00036BF3">
      <w:pPr>
        <w:ind w:left="720"/>
        <w:jc w:val="both"/>
        <w:rPr>
          <w:rFonts w:ascii="Arial" w:hAnsi="Arial" w:cs="Arial"/>
          <w:sz w:val="22"/>
          <w:szCs w:val="22"/>
        </w:rPr>
      </w:pPr>
      <w:r>
        <w:rPr>
          <w:rFonts w:ascii="Arial" w:hAnsi="Arial" w:cs="Arial"/>
          <w:b/>
          <w:sz w:val="22"/>
          <w:szCs w:val="22"/>
        </w:rPr>
        <w:t xml:space="preserve">Mandatory Reporting Obligation - </w:t>
      </w:r>
      <w:r>
        <w:rPr>
          <w:rFonts w:ascii="Arial" w:hAnsi="Arial" w:cs="Arial"/>
          <w:sz w:val="22"/>
          <w:szCs w:val="22"/>
        </w:rPr>
        <w:t xml:space="preserve">Any person providing services to children (employee, volunteer, </w:t>
      </w:r>
      <w:proofErr w:type="gramStart"/>
      <w:r>
        <w:rPr>
          <w:rFonts w:ascii="Arial" w:hAnsi="Arial" w:cs="Arial"/>
          <w:sz w:val="22"/>
          <w:szCs w:val="22"/>
        </w:rPr>
        <w:t>contractor</w:t>
      </w:r>
      <w:proofErr w:type="gramEnd"/>
      <w:r>
        <w:rPr>
          <w:rFonts w:ascii="Arial" w:hAnsi="Arial" w:cs="Arial"/>
          <w:sz w:val="22"/>
          <w:szCs w:val="22"/>
        </w:rPr>
        <w:t xml:space="preserve"> or consultant) must report any suspicion of abuse or neglect of a child to the Department for Communities and Social Inclusion </w:t>
      </w:r>
      <w:r w:rsidR="00264E15">
        <w:rPr>
          <w:rFonts w:ascii="Arial" w:hAnsi="Arial" w:cs="Arial"/>
          <w:sz w:val="22"/>
          <w:szCs w:val="22"/>
        </w:rPr>
        <w:t>24-hour</w:t>
      </w:r>
      <w:r>
        <w:rPr>
          <w:rFonts w:ascii="Arial" w:hAnsi="Arial" w:cs="Arial"/>
          <w:sz w:val="22"/>
          <w:szCs w:val="22"/>
        </w:rPr>
        <w:t xml:space="preserve"> Child Abuse Report Line (13 14 78) or online in appropriate circumstances.</w:t>
      </w:r>
    </w:p>
    <w:p w14:paraId="7528D723" w14:textId="77777777" w:rsidR="00FB5ED6" w:rsidRDefault="00FB5ED6" w:rsidP="00036BF3">
      <w:pPr>
        <w:ind w:left="720"/>
        <w:jc w:val="both"/>
        <w:rPr>
          <w:rFonts w:ascii="Arial" w:hAnsi="Arial" w:cs="Arial"/>
          <w:sz w:val="22"/>
          <w:szCs w:val="22"/>
        </w:rPr>
      </w:pPr>
    </w:p>
    <w:p w14:paraId="3AD25AD1" w14:textId="77777777" w:rsidR="00FB5ED6" w:rsidRDefault="00FB5ED6" w:rsidP="00036BF3">
      <w:pPr>
        <w:ind w:left="720"/>
        <w:jc w:val="both"/>
        <w:rPr>
          <w:rFonts w:ascii="Arial" w:hAnsi="Arial" w:cs="Arial"/>
          <w:sz w:val="22"/>
          <w:szCs w:val="22"/>
        </w:rPr>
      </w:pPr>
      <w:r>
        <w:rPr>
          <w:rFonts w:ascii="Arial" w:hAnsi="Arial" w:cs="Arial"/>
          <w:b/>
          <w:sz w:val="22"/>
          <w:szCs w:val="22"/>
        </w:rPr>
        <w:t xml:space="preserve">Prescribed Position – </w:t>
      </w:r>
      <w:r>
        <w:rPr>
          <w:rFonts w:ascii="Arial" w:hAnsi="Arial" w:cs="Arial"/>
          <w:sz w:val="22"/>
          <w:szCs w:val="22"/>
        </w:rPr>
        <w:t>Refers to a position that requires or involves prescribed functions which involve any of the following:</w:t>
      </w:r>
    </w:p>
    <w:p w14:paraId="32F2DC91" w14:textId="77777777" w:rsidR="00FB5ED6" w:rsidRDefault="00FB5ED6" w:rsidP="00036BF3">
      <w:pPr>
        <w:ind w:left="720"/>
        <w:jc w:val="both"/>
        <w:rPr>
          <w:rFonts w:ascii="Arial" w:hAnsi="Arial" w:cs="Arial"/>
          <w:sz w:val="22"/>
          <w:szCs w:val="22"/>
        </w:rPr>
      </w:pPr>
    </w:p>
    <w:p w14:paraId="2A047BF2" w14:textId="7D9542C5" w:rsidR="00FB5ED6" w:rsidRDefault="00FB5ED6" w:rsidP="00CE0992">
      <w:pPr>
        <w:numPr>
          <w:ilvl w:val="0"/>
          <w:numId w:val="63"/>
        </w:numPr>
        <w:jc w:val="both"/>
        <w:rPr>
          <w:rFonts w:ascii="Arial" w:hAnsi="Arial" w:cs="Arial"/>
          <w:sz w:val="22"/>
          <w:szCs w:val="22"/>
        </w:rPr>
      </w:pPr>
      <w:r>
        <w:rPr>
          <w:rFonts w:ascii="Arial" w:hAnsi="Arial" w:cs="Arial"/>
          <w:sz w:val="22"/>
          <w:szCs w:val="22"/>
        </w:rPr>
        <w:t xml:space="preserve">Regular contact with children, young or vulnerable people (including aged care and frail aged) in </w:t>
      </w:r>
      <w:proofErr w:type="gramStart"/>
      <w:r>
        <w:rPr>
          <w:rFonts w:ascii="Arial" w:hAnsi="Arial" w:cs="Arial"/>
          <w:sz w:val="22"/>
          <w:szCs w:val="22"/>
        </w:rPr>
        <w:t>close proximity</w:t>
      </w:r>
      <w:proofErr w:type="gramEnd"/>
      <w:r>
        <w:rPr>
          <w:rFonts w:ascii="Arial" w:hAnsi="Arial" w:cs="Arial"/>
          <w:sz w:val="22"/>
          <w:szCs w:val="22"/>
        </w:rPr>
        <w:t xml:space="preserve"> (usually within earshot) on a regular basis (multiple working instances of contact of limited duration or fewer, extended and intense periods of contact which may be away from the person’s usual environment)</w:t>
      </w:r>
      <w:r w:rsidR="006A6F00">
        <w:rPr>
          <w:rFonts w:ascii="Arial" w:hAnsi="Arial" w:cs="Arial"/>
          <w:sz w:val="22"/>
          <w:szCs w:val="22"/>
        </w:rPr>
        <w:t xml:space="preserve"> </w:t>
      </w:r>
    </w:p>
    <w:p w14:paraId="0913C184" w14:textId="77777777" w:rsidR="00A861F7" w:rsidRDefault="00A861F7" w:rsidP="00CE0992">
      <w:pPr>
        <w:numPr>
          <w:ilvl w:val="0"/>
          <w:numId w:val="63"/>
        </w:numPr>
        <w:jc w:val="both"/>
        <w:rPr>
          <w:rFonts w:ascii="Arial" w:hAnsi="Arial" w:cs="Arial"/>
          <w:sz w:val="22"/>
          <w:szCs w:val="22"/>
        </w:rPr>
      </w:pPr>
      <w:r>
        <w:rPr>
          <w:rFonts w:ascii="Arial" w:hAnsi="Arial" w:cs="Arial"/>
          <w:sz w:val="22"/>
          <w:szCs w:val="22"/>
        </w:rPr>
        <w:t xml:space="preserve">People who supervise/manage those in positions requiring or involving regular contact with children, young and vulnerable (including aged care and frail aged) or </w:t>
      </w:r>
      <w:proofErr w:type="gramStart"/>
      <w:r>
        <w:rPr>
          <w:rFonts w:ascii="Arial" w:hAnsi="Arial" w:cs="Arial"/>
          <w:sz w:val="22"/>
          <w:szCs w:val="22"/>
        </w:rPr>
        <w:t>in close proximity to</w:t>
      </w:r>
      <w:proofErr w:type="gramEnd"/>
      <w:r>
        <w:rPr>
          <w:rFonts w:ascii="Arial" w:hAnsi="Arial" w:cs="Arial"/>
          <w:sz w:val="22"/>
          <w:szCs w:val="22"/>
        </w:rPr>
        <w:t xml:space="preserve"> them on a regular basis</w:t>
      </w:r>
    </w:p>
    <w:p w14:paraId="55F3AD2F" w14:textId="77777777" w:rsidR="00A861F7" w:rsidRDefault="00A861F7" w:rsidP="00CE0992">
      <w:pPr>
        <w:numPr>
          <w:ilvl w:val="0"/>
          <w:numId w:val="63"/>
        </w:numPr>
        <w:jc w:val="both"/>
        <w:rPr>
          <w:rFonts w:ascii="Arial" w:hAnsi="Arial" w:cs="Arial"/>
          <w:sz w:val="22"/>
          <w:szCs w:val="22"/>
        </w:rPr>
      </w:pPr>
      <w:r>
        <w:rPr>
          <w:rFonts w:ascii="Arial" w:hAnsi="Arial" w:cs="Arial"/>
          <w:sz w:val="22"/>
          <w:szCs w:val="22"/>
        </w:rPr>
        <w:t>Those who have access to personal records relating to children, young or vulnerable people (including aged care and frail aged)</w:t>
      </w:r>
    </w:p>
    <w:p w14:paraId="0047C1D0" w14:textId="77777777" w:rsidR="00A861F7" w:rsidRDefault="00A861F7" w:rsidP="00CE0992">
      <w:pPr>
        <w:numPr>
          <w:ilvl w:val="0"/>
          <w:numId w:val="63"/>
        </w:numPr>
        <w:jc w:val="both"/>
        <w:rPr>
          <w:rFonts w:ascii="Arial" w:hAnsi="Arial" w:cs="Arial"/>
          <w:sz w:val="22"/>
          <w:szCs w:val="22"/>
        </w:rPr>
      </w:pPr>
      <w:r>
        <w:rPr>
          <w:rFonts w:ascii="Arial" w:hAnsi="Arial" w:cs="Arial"/>
          <w:sz w:val="22"/>
          <w:szCs w:val="22"/>
        </w:rPr>
        <w:t>Functions of a type prescribed by regulation.</w:t>
      </w:r>
    </w:p>
    <w:p w14:paraId="36CCEF00" w14:textId="090112EF" w:rsidR="00923C2E" w:rsidRDefault="00923C2E" w:rsidP="00923C2E">
      <w:pPr>
        <w:numPr>
          <w:ilvl w:val="0"/>
          <w:numId w:val="63"/>
        </w:numPr>
        <w:jc w:val="both"/>
        <w:rPr>
          <w:rFonts w:ascii="Arial" w:hAnsi="Arial" w:cs="Arial"/>
          <w:sz w:val="22"/>
          <w:szCs w:val="22"/>
        </w:rPr>
      </w:pPr>
      <w:r>
        <w:rPr>
          <w:rFonts w:ascii="Arial" w:hAnsi="Arial" w:cs="Arial"/>
          <w:sz w:val="22"/>
          <w:szCs w:val="22"/>
        </w:rPr>
        <w:t>Supervision or management of above positions; and</w:t>
      </w:r>
    </w:p>
    <w:p w14:paraId="094009E2" w14:textId="701F5D21" w:rsidR="00923C2E" w:rsidRDefault="00923C2E" w:rsidP="00923C2E">
      <w:pPr>
        <w:numPr>
          <w:ilvl w:val="0"/>
          <w:numId w:val="63"/>
        </w:numPr>
        <w:jc w:val="both"/>
        <w:rPr>
          <w:rFonts w:ascii="Arial" w:hAnsi="Arial" w:cs="Arial"/>
          <w:sz w:val="22"/>
          <w:szCs w:val="22"/>
        </w:rPr>
      </w:pPr>
      <w:r>
        <w:rPr>
          <w:rFonts w:ascii="Arial" w:hAnsi="Arial" w:cs="Arial"/>
          <w:sz w:val="22"/>
          <w:szCs w:val="22"/>
        </w:rPr>
        <w:t xml:space="preserve">Access to records of a kind prescribed by regulation relating to children (including records relating to child protection services, health services, education services, disability services and court orders and proceedings). </w:t>
      </w:r>
    </w:p>
    <w:p w14:paraId="6BA68984" w14:textId="77777777" w:rsidR="00923C2E" w:rsidRDefault="00923C2E" w:rsidP="00CE0992">
      <w:pPr>
        <w:jc w:val="both"/>
        <w:rPr>
          <w:rFonts w:ascii="Arial" w:hAnsi="Arial" w:cs="Arial"/>
          <w:sz w:val="22"/>
          <w:szCs w:val="22"/>
        </w:rPr>
      </w:pPr>
    </w:p>
    <w:p w14:paraId="37DFA0C8" w14:textId="4E60A371" w:rsidR="00CB1D2C" w:rsidRPr="00CE0992" w:rsidRDefault="00A861F7" w:rsidP="00090CFE">
      <w:pPr>
        <w:ind w:left="709"/>
        <w:jc w:val="both"/>
        <w:rPr>
          <w:rFonts w:ascii="Arial" w:hAnsi="Arial" w:cs="Arial"/>
          <w:sz w:val="22"/>
          <w:szCs w:val="22"/>
          <w:highlight w:val="yellow"/>
        </w:rPr>
      </w:pPr>
      <w:r>
        <w:rPr>
          <w:rFonts w:ascii="Arial" w:hAnsi="Arial" w:cs="Arial"/>
          <w:sz w:val="22"/>
          <w:szCs w:val="22"/>
        </w:rPr>
        <w:lastRenderedPageBreak/>
        <w:t>Any employee within a prescribed position will undergo the screening and assessment process prior to commencement and thereafter in accordance with the Relevant History Assessments</w:t>
      </w:r>
      <w:r w:rsidR="00D60D29">
        <w:rPr>
          <w:rFonts w:ascii="Arial" w:hAnsi="Arial" w:cs="Arial"/>
          <w:sz w:val="22"/>
          <w:szCs w:val="22"/>
        </w:rPr>
        <w:t>.</w:t>
      </w:r>
    </w:p>
    <w:p w14:paraId="1927E310" w14:textId="77777777" w:rsidR="008B1EAE" w:rsidRPr="00CE0992" w:rsidRDefault="00E42FA7" w:rsidP="005E25C9">
      <w:pPr>
        <w:ind w:left="720"/>
        <w:jc w:val="both"/>
        <w:rPr>
          <w:rFonts w:ascii="Arial" w:hAnsi="Arial" w:cs="Arial"/>
          <w:sz w:val="22"/>
          <w:szCs w:val="22"/>
        </w:rPr>
      </w:pPr>
      <w:r w:rsidRPr="00CE0992">
        <w:rPr>
          <w:rFonts w:ascii="Arial" w:hAnsi="Arial" w:cs="Arial"/>
          <w:b/>
          <w:sz w:val="22"/>
          <w:szCs w:val="22"/>
        </w:rPr>
        <w:t xml:space="preserve">Vulnerable people - </w:t>
      </w:r>
      <w:r w:rsidRPr="00CE0992">
        <w:rPr>
          <w:rFonts w:ascii="Arial" w:hAnsi="Arial" w:cs="Arial"/>
          <w:sz w:val="22"/>
          <w:szCs w:val="22"/>
        </w:rPr>
        <w:t>refers to those who may be at risk of abuse or exploitation due to their dependency on others or experiences of disadvantage, and could include people with a disability, the frail, the aged, people from culturally and linguistically diverse backgrounds, refugees, and those living in poverty.</w:t>
      </w:r>
    </w:p>
    <w:p w14:paraId="2A3E9E74" w14:textId="77777777" w:rsidR="003B5383" w:rsidRPr="00CE0992" w:rsidRDefault="003B5383" w:rsidP="00F10AE1">
      <w:pPr>
        <w:pStyle w:val="ListParagraph"/>
        <w:rPr>
          <w:rFonts w:ascii="Arial" w:hAnsi="Arial" w:cs="Arial"/>
          <w:b/>
          <w:sz w:val="22"/>
          <w:szCs w:val="22"/>
        </w:rPr>
      </w:pPr>
    </w:p>
    <w:p w14:paraId="3F51801D" w14:textId="77777777" w:rsidR="00ED5E7F" w:rsidRDefault="00914920" w:rsidP="00CE0992">
      <w:pPr>
        <w:pStyle w:val="ListParagraph"/>
        <w:numPr>
          <w:ilvl w:val="0"/>
          <w:numId w:val="59"/>
        </w:numPr>
        <w:tabs>
          <w:tab w:val="left" w:pos="284"/>
        </w:tabs>
        <w:ind w:right="130"/>
        <w:contextualSpacing/>
        <w:rPr>
          <w:rFonts w:ascii="Arial" w:hAnsi="Arial"/>
          <w:b/>
          <w:sz w:val="28"/>
          <w:szCs w:val="28"/>
        </w:rPr>
      </w:pPr>
      <w:r w:rsidRPr="00E67207">
        <w:rPr>
          <w:rFonts w:ascii="Arial" w:hAnsi="Arial"/>
          <w:b/>
          <w:sz w:val="28"/>
          <w:szCs w:val="28"/>
        </w:rPr>
        <w:t>Principles</w:t>
      </w:r>
    </w:p>
    <w:p w14:paraId="34ACA650" w14:textId="77777777" w:rsidR="009A72C1" w:rsidRDefault="009A72C1" w:rsidP="00407EF3">
      <w:pPr>
        <w:ind w:left="720" w:right="130"/>
        <w:jc w:val="both"/>
        <w:rPr>
          <w:rFonts w:ascii="Arial" w:hAnsi="Arial" w:cs="Arial"/>
          <w:sz w:val="22"/>
          <w:szCs w:val="22"/>
        </w:rPr>
      </w:pPr>
    </w:p>
    <w:p w14:paraId="5E75135E" w14:textId="77777777" w:rsidR="00ED5E7F" w:rsidRDefault="008D49A8" w:rsidP="00CE0992">
      <w:pPr>
        <w:pStyle w:val="Default"/>
        <w:ind w:left="644"/>
        <w:rPr>
          <w:sz w:val="22"/>
          <w:szCs w:val="22"/>
        </w:rPr>
      </w:pPr>
      <w:r>
        <w:rPr>
          <w:sz w:val="22"/>
          <w:szCs w:val="22"/>
        </w:rPr>
        <w:t xml:space="preserve">The following principles underpin this policy: </w:t>
      </w:r>
    </w:p>
    <w:p w14:paraId="4C74E1DA" w14:textId="77777777" w:rsidR="00ED5E7F" w:rsidRDefault="00ED5E7F" w:rsidP="00CE0992">
      <w:pPr>
        <w:pStyle w:val="Default"/>
        <w:ind w:left="644"/>
        <w:rPr>
          <w:sz w:val="22"/>
          <w:szCs w:val="22"/>
        </w:rPr>
      </w:pPr>
    </w:p>
    <w:p w14:paraId="3B0946D5" w14:textId="6C6B0415" w:rsidR="00ED5E7F" w:rsidRDefault="008D49A8" w:rsidP="006A6F00">
      <w:pPr>
        <w:pStyle w:val="Default"/>
        <w:spacing w:after="64"/>
        <w:ind w:left="720"/>
        <w:rPr>
          <w:sz w:val="22"/>
          <w:szCs w:val="22"/>
        </w:rPr>
      </w:pPr>
      <w:r>
        <w:rPr>
          <w:sz w:val="22"/>
          <w:szCs w:val="22"/>
        </w:rPr>
        <w:t xml:space="preserve">• </w:t>
      </w:r>
      <w:r>
        <w:rPr>
          <w:sz w:val="22"/>
          <w:szCs w:val="22"/>
        </w:rPr>
        <w:tab/>
      </w:r>
      <w:r w:rsidR="00B762D3">
        <w:rPr>
          <w:sz w:val="22"/>
          <w:szCs w:val="22"/>
        </w:rPr>
        <w:t>Child safe environments are established and maintained within the organisation</w:t>
      </w:r>
      <w:r>
        <w:rPr>
          <w:sz w:val="22"/>
          <w:szCs w:val="22"/>
        </w:rPr>
        <w:t xml:space="preserve"> </w:t>
      </w:r>
    </w:p>
    <w:p w14:paraId="1F889C17" w14:textId="54AD8D37" w:rsidR="00B762D3" w:rsidRDefault="00B762D3" w:rsidP="00B762D3">
      <w:pPr>
        <w:pStyle w:val="Default"/>
        <w:spacing w:after="64"/>
        <w:ind w:left="720"/>
        <w:rPr>
          <w:sz w:val="22"/>
          <w:szCs w:val="22"/>
        </w:rPr>
      </w:pPr>
      <w:r w:rsidRPr="00B762D3">
        <w:rPr>
          <w:sz w:val="22"/>
          <w:szCs w:val="22"/>
        </w:rPr>
        <w:t>*</w:t>
      </w:r>
      <w:r>
        <w:rPr>
          <w:sz w:val="22"/>
          <w:szCs w:val="22"/>
        </w:rPr>
        <w:tab/>
        <w:t>Abuse is abhorrent, illegal and must not be tolerated or ignored</w:t>
      </w:r>
    </w:p>
    <w:p w14:paraId="6DEF1CA9" w14:textId="77777777" w:rsidR="00ED5E7F" w:rsidRDefault="008D49A8" w:rsidP="00CE0992">
      <w:pPr>
        <w:pStyle w:val="Default"/>
        <w:spacing w:after="64"/>
        <w:ind w:left="1440" w:hanging="720"/>
        <w:rPr>
          <w:sz w:val="22"/>
          <w:szCs w:val="22"/>
        </w:rPr>
      </w:pPr>
      <w:r>
        <w:rPr>
          <w:sz w:val="22"/>
          <w:szCs w:val="22"/>
        </w:rPr>
        <w:t xml:space="preserve">• </w:t>
      </w:r>
      <w:r>
        <w:rPr>
          <w:sz w:val="22"/>
          <w:szCs w:val="22"/>
        </w:rPr>
        <w:tab/>
        <w:t xml:space="preserve">Children and vulnerable people deserve respect, </w:t>
      </w:r>
      <w:proofErr w:type="gramStart"/>
      <w:r>
        <w:rPr>
          <w:sz w:val="22"/>
          <w:szCs w:val="22"/>
        </w:rPr>
        <w:t>care</w:t>
      </w:r>
      <w:proofErr w:type="gramEnd"/>
      <w:r>
        <w:rPr>
          <w:sz w:val="22"/>
          <w:szCs w:val="22"/>
        </w:rPr>
        <w:t xml:space="preserve"> and protection </w:t>
      </w:r>
    </w:p>
    <w:p w14:paraId="092B83F2" w14:textId="77777777" w:rsidR="00ED5E7F" w:rsidRDefault="008D49A8" w:rsidP="00CE0992">
      <w:pPr>
        <w:pStyle w:val="Default"/>
        <w:spacing w:after="64"/>
        <w:ind w:left="720"/>
        <w:rPr>
          <w:sz w:val="22"/>
          <w:szCs w:val="22"/>
        </w:rPr>
      </w:pPr>
      <w:r>
        <w:rPr>
          <w:sz w:val="22"/>
          <w:szCs w:val="22"/>
        </w:rPr>
        <w:t xml:space="preserve">• </w:t>
      </w:r>
      <w:r>
        <w:rPr>
          <w:sz w:val="22"/>
          <w:szCs w:val="22"/>
        </w:rPr>
        <w:tab/>
        <w:t xml:space="preserve">Children and vulnerable people should know that they have the right to be safe </w:t>
      </w:r>
    </w:p>
    <w:p w14:paraId="65719AD3" w14:textId="77777777" w:rsidR="00ED5E7F" w:rsidRDefault="008D49A8" w:rsidP="00CE0992">
      <w:pPr>
        <w:pStyle w:val="Default"/>
        <w:spacing w:after="64"/>
        <w:ind w:left="720" w:firstLine="720"/>
        <w:rPr>
          <w:sz w:val="22"/>
          <w:szCs w:val="22"/>
        </w:rPr>
      </w:pPr>
      <w:r>
        <w:rPr>
          <w:sz w:val="22"/>
          <w:szCs w:val="22"/>
        </w:rPr>
        <w:t xml:space="preserve">from abuse </w:t>
      </w:r>
      <w:proofErr w:type="gramStart"/>
      <w:r>
        <w:rPr>
          <w:sz w:val="22"/>
          <w:szCs w:val="22"/>
        </w:rPr>
        <w:t>at all times</w:t>
      </w:r>
      <w:proofErr w:type="gramEnd"/>
      <w:r>
        <w:rPr>
          <w:sz w:val="22"/>
          <w:szCs w:val="22"/>
        </w:rPr>
        <w:t xml:space="preserve"> </w:t>
      </w:r>
    </w:p>
    <w:p w14:paraId="524D8E88" w14:textId="77777777" w:rsidR="00ED5E7F" w:rsidRDefault="008D49A8" w:rsidP="00CE0992">
      <w:pPr>
        <w:pStyle w:val="Default"/>
        <w:ind w:left="720"/>
        <w:rPr>
          <w:sz w:val="22"/>
          <w:szCs w:val="22"/>
        </w:rPr>
      </w:pPr>
      <w:r>
        <w:rPr>
          <w:sz w:val="22"/>
          <w:szCs w:val="22"/>
        </w:rPr>
        <w:t xml:space="preserve">• </w:t>
      </w:r>
      <w:r>
        <w:rPr>
          <w:sz w:val="22"/>
          <w:szCs w:val="22"/>
        </w:rPr>
        <w:tab/>
        <w:t xml:space="preserve">Children and vulnerable people are entitled to the support of a responsible person </w:t>
      </w:r>
    </w:p>
    <w:p w14:paraId="0461D73E" w14:textId="60889842" w:rsidR="00ED5E7F" w:rsidRDefault="007134CD" w:rsidP="00CE0992">
      <w:pPr>
        <w:pStyle w:val="Default"/>
        <w:ind w:left="720" w:firstLine="720"/>
        <w:rPr>
          <w:sz w:val="22"/>
          <w:szCs w:val="22"/>
        </w:rPr>
      </w:pPr>
      <w:r>
        <w:rPr>
          <w:sz w:val="22"/>
          <w:szCs w:val="22"/>
        </w:rPr>
        <w:t xml:space="preserve">if they </w:t>
      </w:r>
      <w:r w:rsidR="00A43B67">
        <w:rPr>
          <w:sz w:val="22"/>
          <w:szCs w:val="22"/>
        </w:rPr>
        <w:t>experience or</w:t>
      </w:r>
      <w:r>
        <w:rPr>
          <w:sz w:val="22"/>
          <w:szCs w:val="22"/>
        </w:rPr>
        <w:t xml:space="preserve"> are at risk of harm or feel unsaf</w:t>
      </w:r>
      <w:r w:rsidR="00A43B67">
        <w:rPr>
          <w:sz w:val="22"/>
          <w:szCs w:val="22"/>
        </w:rPr>
        <w:t>e.</w:t>
      </w:r>
    </w:p>
    <w:p w14:paraId="388B2537" w14:textId="6C4B81B4" w:rsidR="00ED5E7F" w:rsidRDefault="008D49A8" w:rsidP="00CE0992">
      <w:pPr>
        <w:pStyle w:val="Default"/>
        <w:ind w:left="1440" w:hanging="720"/>
        <w:rPr>
          <w:sz w:val="22"/>
          <w:szCs w:val="22"/>
        </w:rPr>
      </w:pPr>
      <w:r>
        <w:rPr>
          <w:sz w:val="22"/>
          <w:szCs w:val="22"/>
        </w:rPr>
        <w:t xml:space="preserve">• </w:t>
      </w:r>
      <w:r>
        <w:rPr>
          <w:sz w:val="22"/>
          <w:szCs w:val="22"/>
        </w:rPr>
        <w:tab/>
        <w:t>EHA has a role to play in fostering a safe local environment and in contributing</w:t>
      </w:r>
      <w:r w:rsidR="00A861F7">
        <w:rPr>
          <w:sz w:val="22"/>
          <w:szCs w:val="22"/>
        </w:rPr>
        <w:t xml:space="preserve"> to a whole of community effort </w:t>
      </w:r>
      <w:r>
        <w:rPr>
          <w:sz w:val="22"/>
          <w:szCs w:val="22"/>
        </w:rPr>
        <w:t>towards the protection of children and vulnerable people from abuse</w:t>
      </w:r>
      <w:r w:rsidR="00A861F7">
        <w:rPr>
          <w:sz w:val="22"/>
          <w:szCs w:val="22"/>
        </w:rPr>
        <w:t xml:space="preserve"> and/or harm.</w:t>
      </w:r>
    </w:p>
    <w:p w14:paraId="27BBD386" w14:textId="77777777" w:rsidR="00B762D3" w:rsidRDefault="00B762D3" w:rsidP="00090CFE">
      <w:pPr>
        <w:pStyle w:val="Default"/>
        <w:rPr>
          <w:sz w:val="22"/>
          <w:szCs w:val="22"/>
        </w:rPr>
      </w:pPr>
    </w:p>
    <w:p w14:paraId="4D1F7197" w14:textId="77777777" w:rsidR="00ED5E7F" w:rsidRDefault="00ED5E7F" w:rsidP="00CE0992">
      <w:pPr>
        <w:pStyle w:val="Default"/>
        <w:ind w:left="720" w:firstLine="720"/>
        <w:rPr>
          <w:sz w:val="22"/>
          <w:szCs w:val="22"/>
        </w:rPr>
      </w:pPr>
    </w:p>
    <w:p w14:paraId="4A559A0D" w14:textId="77777777" w:rsidR="008D49A8" w:rsidRDefault="008D49A8" w:rsidP="008D49A8">
      <w:pPr>
        <w:pStyle w:val="ListParagraph"/>
        <w:numPr>
          <w:ilvl w:val="0"/>
          <w:numId w:val="59"/>
        </w:numPr>
        <w:tabs>
          <w:tab w:val="left" w:pos="284"/>
        </w:tabs>
        <w:ind w:right="130"/>
        <w:contextualSpacing/>
        <w:rPr>
          <w:rFonts w:ascii="Arial" w:hAnsi="Arial"/>
          <w:b/>
          <w:sz w:val="28"/>
          <w:szCs w:val="28"/>
        </w:rPr>
      </w:pPr>
      <w:r w:rsidRPr="00EB1776">
        <w:rPr>
          <w:rFonts w:ascii="Arial" w:hAnsi="Arial"/>
          <w:b/>
          <w:sz w:val="28"/>
          <w:szCs w:val="28"/>
        </w:rPr>
        <w:t xml:space="preserve">Policy </w:t>
      </w:r>
    </w:p>
    <w:p w14:paraId="5103C9A6" w14:textId="77777777" w:rsidR="008D49A8" w:rsidRPr="00CE0992" w:rsidRDefault="008D49A8" w:rsidP="00407EF3">
      <w:pPr>
        <w:ind w:left="720" w:right="130"/>
        <w:jc w:val="both"/>
        <w:rPr>
          <w:rFonts w:ascii="Arial" w:hAnsi="Arial" w:cs="Arial"/>
          <w:sz w:val="22"/>
          <w:szCs w:val="22"/>
        </w:rPr>
      </w:pPr>
    </w:p>
    <w:p w14:paraId="195BD8D9" w14:textId="4EDFE46F" w:rsidR="00C44BAE" w:rsidRDefault="004E1537" w:rsidP="00C44BAE">
      <w:pPr>
        <w:ind w:left="720" w:right="130"/>
        <w:jc w:val="both"/>
        <w:rPr>
          <w:rFonts w:ascii="Arial" w:hAnsi="Arial" w:cs="Arial"/>
          <w:sz w:val="22"/>
          <w:szCs w:val="22"/>
        </w:rPr>
      </w:pPr>
      <w:r>
        <w:rPr>
          <w:rFonts w:ascii="Arial" w:hAnsi="Arial" w:cs="Arial"/>
          <w:sz w:val="22"/>
          <w:szCs w:val="22"/>
        </w:rPr>
        <w:t>EHA</w:t>
      </w:r>
      <w:r w:rsidR="00E42FA7" w:rsidRPr="00CE0992">
        <w:rPr>
          <w:rFonts w:ascii="Arial" w:hAnsi="Arial" w:cs="Arial"/>
          <w:sz w:val="22"/>
          <w:szCs w:val="22"/>
        </w:rPr>
        <w:t xml:space="preserve"> is committed to the safety and </w:t>
      </w:r>
      <w:r w:rsidR="00A43B67" w:rsidRPr="00CE0992">
        <w:rPr>
          <w:rFonts w:ascii="Arial" w:hAnsi="Arial" w:cs="Arial"/>
          <w:sz w:val="22"/>
          <w:szCs w:val="22"/>
        </w:rPr>
        <w:t>wellbeing</w:t>
      </w:r>
      <w:r w:rsidR="00E42FA7" w:rsidRPr="00CE0992">
        <w:rPr>
          <w:rFonts w:ascii="Arial" w:hAnsi="Arial" w:cs="Arial"/>
          <w:sz w:val="22"/>
          <w:szCs w:val="22"/>
        </w:rPr>
        <w:t xml:space="preserve"> of children, young people and other vulnerable people who access our services</w:t>
      </w:r>
      <w:proofErr w:type="gramStart"/>
      <w:r w:rsidR="00A861F7">
        <w:rPr>
          <w:rFonts w:ascii="Arial" w:hAnsi="Arial" w:cs="Arial"/>
          <w:sz w:val="22"/>
          <w:szCs w:val="22"/>
        </w:rPr>
        <w:t xml:space="preserve">.  </w:t>
      </w:r>
      <w:proofErr w:type="gramEnd"/>
      <w:r w:rsidR="00A861F7">
        <w:rPr>
          <w:rFonts w:ascii="Arial" w:hAnsi="Arial" w:cs="Arial"/>
          <w:sz w:val="22"/>
          <w:szCs w:val="22"/>
        </w:rPr>
        <w:t xml:space="preserve">We support the rights of the child and vulnerable persons in the community and will act without hesitation to ensure a safe environment is </w:t>
      </w:r>
      <w:r w:rsidR="00A43B67">
        <w:rPr>
          <w:rFonts w:ascii="Arial" w:hAnsi="Arial" w:cs="Arial"/>
          <w:sz w:val="22"/>
          <w:szCs w:val="22"/>
        </w:rPr>
        <w:t>always maintained</w:t>
      </w:r>
      <w:r w:rsidR="00A861F7">
        <w:rPr>
          <w:rFonts w:ascii="Arial" w:hAnsi="Arial" w:cs="Arial"/>
          <w:sz w:val="22"/>
          <w:szCs w:val="22"/>
        </w:rPr>
        <w:t xml:space="preserve">. </w:t>
      </w:r>
      <w:r w:rsidR="00E42FA7" w:rsidRPr="00CE0992">
        <w:rPr>
          <w:rFonts w:ascii="Arial" w:hAnsi="Arial" w:cs="Arial"/>
          <w:sz w:val="22"/>
          <w:szCs w:val="22"/>
        </w:rPr>
        <w:t xml:space="preserve">We also support the rights and wellbeing of our staff and encourage their active participation in building and maintaining a secure environment for all children, young </w:t>
      </w:r>
      <w:r w:rsidR="00A43B67" w:rsidRPr="00CE0992">
        <w:rPr>
          <w:rFonts w:ascii="Arial" w:hAnsi="Arial" w:cs="Arial"/>
          <w:sz w:val="22"/>
          <w:szCs w:val="22"/>
        </w:rPr>
        <w:t>people,</w:t>
      </w:r>
      <w:r w:rsidR="00E42FA7" w:rsidRPr="00CE0992">
        <w:rPr>
          <w:rFonts w:ascii="Arial" w:hAnsi="Arial" w:cs="Arial"/>
          <w:sz w:val="22"/>
          <w:szCs w:val="22"/>
        </w:rPr>
        <w:t xml:space="preserve"> and other vulnerable people.</w:t>
      </w:r>
    </w:p>
    <w:p w14:paraId="739AB3C0" w14:textId="77777777" w:rsidR="00A861F7" w:rsidRDefault="00A861F7" w:rsidP="00C44BAE">
      <w:pPr>
        <w:ind w:left="720" w:right="130"/>
        <w:jc w:val="both"/>
        <w:rPr>
          <w:rFonts w:ascii="Arial" w:hAnsi="Arial" w:cs="Arial"/>
          <w:sz w:val="22"/>
          <w:szCs w:val="22"/>
        </w:rPr>
      </w:pPr>
    </w:p>
    <w:p w14:paraId="10EED26D" w14:textId="77777777" w:rsidR="00A861F7" w:rsidRDefault="00A861F7" w:rsidP="00C44BAE">
      <w:pPr>
        <w:ind w:left="720" w:right="130"/>
        <w:jc w:val="both"/>
        <w:rPr>
          <w:rFonts w:ascii="Arial" w:hAnsi="Arial" w:cs="Arial"/>
          <w:sz w:val="22"/>
          <w:szCs w:val="22"/>
        </w:rPr>
      </w:pPr>
      <w:r>
        <w:rPr>
          <w:rFonts w:ascii="Arial" w:hAnsi="Arial" w:cs="Arial"/>
          <w:sz w:val="22"/>
          <w:szCs w:val="22"/>
        </w:rPr>
        <w:t>EHA commits to:</w:t>
      </w:r>
    </w:p>
    <w:p w14:paraId="350B54DF" w14:textId="77777777" w:rsidR="00A861F7" w:rsidRDefault="00A861F7" w:rsidP="00C44BAE">
      <w:pPr>
        <w:ind w:left="720" w:right="130"/>
        <w:jc w:val="both"/>
        <w:rPr>
          <w:rFonts w:ascii="Arial" w:hAnsi="Arial" w:cs="Arial"/>
          <w:sz w:val="22"/>
          <w:szCs w:val="22"/>
        </w:rPr>
      </w:pPr>
    </w:p>
    <w:p w14:paraId="0EC3CE79" w14:textId="77777777" w:rsidR="00A861F7" w:rsidRDefault="00A861F7" w:rsidP="00CE0992">
      <w:pPr>
        <w:numPr>
          <w:ilvl w:val="0"/>
          <w:numId w:val="64"/>
        </w:numPr>
        <w:ind w:right="130"/>
        <w:jc w:val="both"/>
        <w:rPr>
          <w:rFonts w:ascii="Arial" w:hAnsi="Arial" w:cs="Arial"/>
          <w:sz w:val="22"/>
          <w:szCs w:val="22"/>
        </w:rPr>
      </w:pPr>
      <w:r>
        <w:rPr>
          <w:rFonts w:ascii="Arial" w:hAnsi="Arial" w:cs="Arial"/>
          <w:sz w:val="22"/>
          <w:szCs w:val="22"/>
        </w:rPr>
        <w:t>Providing a safe environment where children, young and vulnerable people feel safe and protected from abuse</w:t>
      </w:r>
    </w:p>
    <w:p w14:paraId="08D4BB2C" w14:textId="77777777" w:rsidR="00A861F7" w:rsidRDefault="00A861F7" w:rsidP="00CE0992">
      <w:pPr>
        <w:numPr>
          <w:ilvl w:val="0"/>
          <w:numId w:val="64"/>
        </w:numPr>
        <w:ind w:right="130"/>
        <w:jc w:val="both"/>
        <w:rPr>
          <w:rFonts w:ascii="Arial" w:hAnsi="Arial" w:cs="Arial"/>
          <w:sz w:val="22"/>
          <w:szCs w:val="22"/>
        </w:rPr>
      </w:pPr>
      <w:r>
        <w:rPr>
          <w:rFonts w:ascii="Arial" w:hAnsi="Arial" w:cs="Arial"/>
          <w:sz w:val="22"/>
          <w:szCs w:val="22"/>
        </w:rPr>
        <w:t>Encouraging the reporting of any incident of anti-discriminatory behaviour towards young</w:t>
      </w:r>
      <w:r w:rsidR="00CF3221">
        <w:rPr>
          <w:rFonts w:ascii="Arial" w:hAnsi="Arial" w:cs="Arial"/>
          <w:sz w:val="22"/>
          <w:szCs w:val="22"/>
        </w:rPr>
        <w:t xml:space="preserve"> and/or vulnerable persons to the relevant authority</w:t>
      </w:r>
    </w:p>
    <w:p w14:paraId="641D37D6" w14:textId="77777777" w:rsidR="00CF3221" w:rsidRDefault="00CF3221" w:rsidP="00CE0992">
      <w:pPr>
        <w:numPr>
          <w:ilvl w:val="0"/>
          <w:numId w:val="64"/>
        </w:numPr>
        <w:ind w:right="130"/>
        <w:jc w:val="both"/>
        <w:rPr>
          <w:rFonts w:ascii="Arial" w:hAnsi="Arial" w:cs="Arial"/>
          <w:sz w:val="22"/>
          <w:szCs w:val="22"/>
        </w:rPr>
      </w:pPr>
      <w:r>
        <w:rPr>
          <w:rFonts w:ascii="Arial" w:hAnsi="Arial" w:cs="Arial"/>
          <w:sz w:val="22"/>
          <w:szCs w:val="22"/>
        </w:rPr>
        <w:t>Maintaining a rigorous employee and volunteer recruitment and/or screening/selection process in accordance with the Criminal History Procedure</w:t>
      </w:r>
    </w:p>
    <w:p w14:paraId="4FF3F711" w14:textId="77777777" w:rsidR="00CF3221" w:rsidRDefault="00CF3221" w:rsidP="00CE0992">
      <w:pPr>
        <w:numPr>
          <w:ilvl w:val="0"/>
          <w:numId w:val="64"/>
        </w:numPr>
        <w:ind w:right="130"/>
        <w:jc w:val="both"/>
        <w:rPr>
          <w:rFonts w:ascii="Arial" w:hAnsi="Arial" w:cs="Arial"/>
          <w:sz w:val="22"/>
          <w:szCs w:val="22"/>
        </w:rPr>
      </w:pPr>
      <w:r>
        <w:rPr>
          <w:rFonts w:ascii="Arial" w:hAnsi="Arial" w:cs="Arial"/>
          <w:sz w:val="22"/>
          <w:szCs w:val="22"/>
        </w:rPr>
        <w:t>Monitoring and ensuring the renewal of screening for employees in prescribed positions in accordance with the Criminal History Procedure</w:t>
      </w:r>
    </w:p>
    <w:p w14:paraId="5D5A1759" w14:textId="77777777" w:rsidR="006E61D7" w:rsidRDefault="006E61D7" w:rsidP="00CE0992">
      <w:pPr>
        <w:numPr>
          <w:ilvl w:val="0"/>
          <w:numId w:val="64"/>
        </w:numPr>
        <w:ind w:right="130"/>
        <w:jc w:val="both"/>
        <w:rPr>
          <w:rFonts w:ascii="Arial" w:hAnsi="Arial" w:cs="Arial"/>
          <w:sz w:val="22"/>
          <w:szCs w:val="22"/>
        </w:rPr>
      </w:pPr>
      <w:r>
        <w:rPr>
          <w:rFonts w:ascii="Arial" w:hAnsi="Arial" w:cs="Arial"/>
          <w:sz w:val="22"/>
          <w:szCs w:val="22"/>
        </w:rPr>
        <w:t>Operating in a spirit of cooperation and consultation with other relevant agencies in matters concerning protection of children, young and vulnerable people from harm and abuse</w:t>
      </w:r>
    </w:p>
    <w:p w14:paraId="643E98CE" w14:textId="7E4B4DFD" w:rsidR="006E61D7" w:rsidRDefault="006E61D7" w:rsidP="00CE0992">
      <w:pPr>
        <w:numPr>
          <w:ilvl w:val="0"/>
          <w:numId w:val="64"/>
        </w:numPr>
        <w:ind w:right="130"/>
        <w:jc w:val="both"/>
        <w:rPr>
          <w:rFonts w:ascii="Arial" w:hAnsi="Arial" w:cs="Arial"/>
          <w:sz w:val="22"/>
          <w:szCs w:val="22"/>
        </w:rPr>
      </w:pPr>
      <w:r>
        <w:rPr>
          <w:rFonts w:ascii="Arial" w:hAnsi="Arial" w:cs="Arial"/>
          <w:sz w:val="22"/>
          <w:szCs w:val="22"/>
        </w:rPr>
        <w:t xml:space="preserve">Developing, monitoring, </w:t>
      </w:r>
      <w:r w:rsidR="00A43B67">
        <w:rPr>
          <w:rFonts w:ascii="Arial" w:hAnsi="Arial" w:cs="Arial"/>
          <w:sz w:val="22"/>
          <w:szCs w:val="22"/>
        </w:rPr>
        <w:t>evaluating,</w:t>
      </w:r>
      <w:r>
        <w:rPr>
          <w:rFonts w:ascii="Arial" w:hAnsi="Arial" w:cs="Arial"/>
          <w:sz w:val="22"/>
          <w:szCs w:val="22"/>
        </w:rPr>
        <w:t xml:space="preserve"> and reviewing risk management strategies to minimise harm to children, young and vulnerable people</w:t>
      </w:r>
    </w:p>
    <w:p w14:paraId="5079111E" w14:textId="3C818119" w:rsidR="006E61D7" w:rsidRDefault="006E61D7" w:rsidP="00CE0992">
      <w:pPr>
        <w:numPr>
          <w:ilvl w:val="0"/>
          <w:numId w:val="64"/>
        </w:numPr>
        <w:ind w:right="130"/>
        <w:jc w:val="both"/>
        <w:rPr>
          <w:rFonts w:ascii="Arial" w:hAnsi="Arial" w:cs="Arial"/>
          <w:sz w:val="22"/>
          <w:szCs w:val="22"/>
        </w:rPr>
      </w:pPr>
      <w:r>
        <w:rPr>
          <w:rFonts w:ascii="Arial" w:hAnsi="Arial" w:cs="Arial"/>
          <w:sz w:val="22"/>
          <w:szCs w:val="22"/>
        </w:rPr>
        <w:t xml:space="preserve">Developing and maintaining internal procedures and guidelines that underpin the requirements of </w:t>
      </w:r>
      <w:proofErr w:type="gramStart"/>
      <w:r>
        <w:rPr>
          <w:rFonts w:ascii="Arial" w:hAnsi="Arial" w:cs="Arial"/>
          <w:sz w:val="22"/>
          <w:szCs w:val="22"/>
        </w:rPr>
        <w:t xml:space="preserve">the </w:t>
      </w:r>
      <w:r w:rsidR="00A43B67">
        <w:rPr>
          <w:rFonts w:ascii="Arial" w:hAnsi="Arial" w:cs="Arial"/>
          <w:sz w:val="22"/>
          <w:szCs w:val="22"/>
        </w:rPr>
        <w:t xml:space="preserve"> Children</w:t>
      </w:r>
      <w:proofErr w:type="gramEnd"/>
      <w:r w:rsidR="00A43B67">
        <w:rPr>
          <w:rFonts w:ascii="Arial" w:hAnsi="Arial" w:cs="Arial"/>
          <w:sz w:val="22"/>
          <w:szCs w:val="22"/>
        </w:rPr>
        <w:t xml:space="preserve"> and Young People (Safety) Act 2017 </w:t>
      </w:r>
      <w:r>
        <w:rPr>
          <w:rFonts w:ascii="Arial" w:hAnsi="Arial" w:cs="Arial"/>
          <w:sz w:val="22"/>
          <w:szCs w:val="22"/>
        </w:rPr>
        <w:t xml:space="preserve">and </w:t>
      </w:r>
      <w:r w:rsidRPr="00CE0992">
        <w:rPr>
          <w:rFonts w:ascii="Arial" w:hAnsi="Arial" w:cs="Arial"/>
          <w:i/>
          <w:sz w:val="22"/>
          <w:szCs w:val="22"/>
        </w:rPr>
        <w:t>Children’s Protection Regulations 2010</w:t>
      </w:r>
      <w:r w:rsidR="00A43B67">
        <w:rPr>
          <w:rFonts w:ascii="Arial" w:hAnsi="Arial" w:cs="Arial"/>
          <w:i/>
          <w:sz w:val="22"/>
          <w:szCs w:val="22"/>
        </w:rPr>
        <w:t xml:space="preserve"> – South Australia </w:t>
      </w:r>
      <w:r>
        <w:rPr>
          <w:rFonts w:ascii="Arial" w:hAnsi="Arial" w:cs="Arial"/>
          <w:sz w:val="22"/>
          <w:szCs w:val="22"/>
        </w:rPr>
        <w:t xml:space="preserve"> to ensure with this policy</w:t>
      </w:r>
    </w:p>
    <w:p w14:paraId="4F929685" w14:textId="77777777" w:rsidR="006E61D7" w:rsidRDefault="006E61D7">
      <w:pPr>
        <w:ind w:left="720" w:right="130"/>
        <w:jc w:val="both"/>
        <w:rPr>
          <w:rFonts w:ascii="Arial" w:hAnsi="Arial" w:cs="Arial"/>
          <w:sz w:val="22"/>
          <w:szCs w:val="22"/>
        </w:rPr>
      </w:pPr>
    </w:p>
    <w:p w14:paraId="45A5585D" w14:textId="77777777" w:rsidR="006E61D7" w:rsidRDefault="006E61D7">
      <w:pPr>
        <w:ind w:left="720" w:right="130"/>
        <w:jc w:val="both"/>
        <w:rPr>
          <w:rFonts w:ascii="Arial" w:hAnsi="Arial" w:cs="Arial"/>
          <w:sz w:val="22"/>
          <w:szCs w:val="22"/>
        </w:rPr>
      </w:pPr>
      <w:r>
        <w:rPr>
          <w:rFonts w:ascii="Arial" w:hAnsi="Arial" w:cs="Arial"/>
          <w:sz w:val="22"/>
          <w:szCs w:val="22"/>
        </w:rPr>
        <w:lastRenderedPageBreak/>
        <w:t>To ensure a safe environment for children and other vulnerable people EHA will undertake the following to manage its obligations under the Policy:</w:t>
      </w:r>
    </w:p>
    <w:p w14:paraId="733BBEC6" w14:textId="77777777" w:rsidR="006E61D7" w:rsidRDefault="006E61D7">
      <w:pPr>
        <w:ind w:left="720" w:right="130"/>
        <w:jc w:val="both"/>
        <w:rPr>
          <w:rFonts w:ascii="Arial" w:hAnsi="Arial" w:cs="Arial"/>
          <w:sz w:val="22"/>
          <w:szCs w:val="22"/>
        </w:rPr>
      </w:pPr>
    </w:p>
    <w:p w14:paraId="5612ADB6" w14:textId="77777777" w:rsidR="006E61D7" w:rsidRDefault="006E61D7" w:rsidP="00CE0992">
      <w:pPr>
        <w:numPr>
          <w:ilvl w:val="0"/>
          <w:numId w:val="65"/>
        </w:numPr>
        <w:ind w:right="130"/>
        <w:jc w:val="both"/>
        <w:rPr>
          <w:rFonts w:ascii="Arial" w:hAnsi="Arial" w:cs="Arial"/>
          <w:sz w:val="22"/>
          <w:szCs w:val="22"/>
        </w:rPr>
      </w:pPr>
      <w:r>
        <w:rPr>
          <w:rFonts w:ascii="Arial" w:hAnsi="Arial" w:cs="Arial"/>
          <w:sz w:val="22"/>
          <w:szCs w:val="22"/>
        </w:rPr>
        <w:t xml:space="preserve">The Safe </w:t>
      </w:r>
      <w:r w:rsidR="00CE0992">
        <w:rPr>
          <w:rFonts w:ascii="Arial" w:hAnsi="Arial" w:cs="Arial"/>
          <w:sz w:val="22"/>
          <w:szCs w:val="22"/>
        </w:rPr>
        <w:t xml:space="preserve">Environment </w:t>
      </w:r>
      <w:r>
        <w:rPr>
          <w:rFonts w:ascii="Arial" w:hAnsi="Arial" w:cs="Arial"/>
          <w:sz w:val="22"/>
          <w:szCs w:val="22"/>
        </w:rPr>
        <w:t>policy will be communicated to all relevant employees to ensure awareness and understanding of EHA’s commitment to ensuring a safe environment.</w:t>
      </w:r>
    </w:p>
    <w:p w14:paraId="259EFBA8" w14:textId="77777777" w:rsidR="006E61D7" w:rsidRDefault="006E61D7" w:rsidP="00CE0992">
      <w:pPr>
        <w:numPr>
          <w:ilvl w:val="0"/>
          <w:numId w:val="65"/>
        </w:numPr>
        <w:ind w:right="130"/>
        <w:jc w:val="both"/>
        <w:rPr>
          <w:rFonts w:ascii="Arial" w:hAnsi="Arial" w:cs="Arial"/>
          <w:sz w:val="22"/>
          <w:szCs w:val="22"/>
        </w:rPr>
      </w:pPr>
      <w:r>
        <w:rPr>
          <w:rFonts w:ascii="Arial" w:hAnsi="Arial" w:cs="Arial"/>
          <w:sz w:val="22"/>
          <w:szCs w:val="22"/>
        </w:rPr>
        <w:t>EHA will identify and assess potential sources of harm and take steps to decrease the likelihood that harm will occur to children, young people and other vulnerable people who use our services</w:t>
      </w:r>
      <w:r w:rsidR="00E76A4E">
        <w:rPr>
          <w:rFonts w:ascii="Arial" w:hAnsi="Arial" w:cs="Arial"/>
          <w:sz w:val="22"/>
          <w:szCs w:val="22"/>
        </w:rPr>
        <w:t>.</w:t>
      </w:r>
    </w:p>
    <w:p w14:paraId="5F291C05" w14:textId="77777777" w:rsidR="006E61D7" w:rsidRDefault="006E61D7" w:rsidP="00CE0992">
      <w:pPr>
        <w:numPr>
          <w:ilvl w:val="0"/>
          <w:numId w:val="65"/>
        </w:numPr>
        <w:ind w:right="130"/>
        <w:jc w:val="both"/>
        <w:rPr>
          <w:rFonts w:ascii="Arial" w:hAnsi="Arial" w:cs="Arial"/>
          <w:sz w:val="22"/>
          <w:szCs w:val="22"/>
        </w:rPr>
      </w:pPr>
      <w:r>
        <w:rPr>
          <w:rFonts w:ascii="Arial" w:hAnsi="Arial" w:cs="Arial"/>
          <w:sz w:val="22"/>
          <w:szCs w:val="22"/>
        </w:rPr>
        <w:t>All employees will be required to comply with the code of conduct endorsed by EHA</w:t>
      </w:r>
      <w:r w:rsidR="00E76A4E">
        <w:rPr>
          <w:rFonts w:ascii="Arial" w:hAnsi="Arial" w:cs="Arial"/>
          <w:sz w:val="22"/>
          <w:szCs w:val="22"/>
        </w:rPr>
        <w:t>.</w:t>
      </w:r>
    </w:p>
    <w:p w14:paraId="4724CA4D" w14:textId="77777777" w:rsidR="006E61D7" w:rsidRDefault="006E61D7" w:rsidP="00CE0992">
      <w:pPr>
        <w:numPr>
          <w:ilvl w:val="0"/>
          <w:numId w:val="65"/>
        </w:numPr>
        <w:ind w:right="130"/>
        <w:jc w:val="both"/>
        <w:rPr>
          <w:rFonts w:ascii="Arial" w:hAnsi="Arial" w:cs="Arial"/>
          <w:sz w:val="22"/>
          <w:szCs w:val="22"/>
        </w:rPr>
      </w:pPr>
      <w:r>
        <w:rPr>
          <w:rFonts w:ascii="Arial" w:hAnsi="Arial" w:cs="Arial"/>
          <w:sz w:val="22"/>
          <w:szCs w:val="22"/>
        </w:rPr>
        <w:t>EHA will take reasonable steps to ensure that it engages the most suitable and appropriate people to work with and provide services to children and other vulnerable people</w:t>
      </w:r>
      <w:proofErr w:type="gramStart"/>
      <w:r>
        <w:rPr>
          <w:rFonts w:ascii="Arial" w:hAnsi="Arial" w:cs="Arial"/>
          <w:sz w:val="22"/>
          <w:szCs w:val="22"/>
        </w:rPr>
        <w:t xml:space="preserve">.  </w:t>
      </w:r>
      <w:proofErr w:type="gramEnd"/>
      <w:r>
        <w:rPr>
          <w:rFonts w:ascii="Arial" w:hAnsi="Arial" w:cs="Arial"/>
          <w:sz w:val="22"/>
          <w:szCs w:val="22"/>
        </w:rPr>
        <w:t>Applicants for prescribed positions will be screened for their suitability to provide services</w:t>
      </w:r>
      <w:proofErr w:type="gramStart"/>
      <w:r>
        <w:rPr>
          <w:rFonts w:ascii="Arial" w:hAnsi="Arial" w:cs="Arial"/>
          <w:sz w:val="22"/>
          <w:szCs w:val="22"/>
        </w:rPr>
        <w:t xml:space="preserve">.  </w:t>
      </w:r>
      <w:proofErr w:type="gramEnd"/>
      <w:r>
        <w:rPr>
          <w:rFonts w:ascii="Arial" w:hAnsi="Arial" w:cs="Arial"/>
          <w:sz w:val="22"/>
          <w:szCs w:val="22"/>
        </w:rPr>
        <w:t>Screening will involve</w:t>
      </w:r>
      <w:r w:rsidR="00E76A4E">
        <w:rPr>
          <w:rFonts w:ascii="Arial" w:hAnsi="Arial" w:cs="Arial"/>
          <w:sz w:val="22"/>
          <w:szCs w:val="22"/>
        </w:rPr>
        <w:t xml:space="preserve"> Department of Communities and Social Inclusion Child-related employment screening, interviews, referee reports, checking qualifications and previous employment history in working with children.</w:t>
      </w:r>
    </w:p>
    <w:p w14:paraId="6971C7AF" w14:textId="77777777" w:rsidR="00E76A4E" w:rsidRDefault="00E76A4E" w:rsidP="00CE0992">
      <w:pPr>
        <w:numPr>
          <w:ilvl w:val="0"/>
          <w:numId w:val="65"/>
        </w:numPr>
        <w:ind w:right="130"/>
        <w:jc w:val="both"/>
        <w:rPr>
          <w:rFonts w:ascii="Arial" w:hAnsi="Arial" w:cs="Arial"/>
          <w:sz w:val="22"/>
          <w:szCs w:val="22"/>
        </w:rPr>
      </w:pPr>
      <w:r>
        <w:rPr>
          <w:rFonts w:ascii="Arial" w:hAnsi="Arial" w:cs="Arial"/>
          <w:sz w:val="22"/>
          <w:szCs w:val="22"/>
        </w:rPr>
        <w:t>EHA will ensure that all staff working with children have ongoing support and have completed the appropriate training to enhance and maintain a child safe environment.</w:t>
      </w:r>
    </w:p>
    <w:p w14:paraId="4D066B00" w14:textId="77777777" w:rsidR="00E76A4E" w:rsidRDefault="00E76A4E" w:rsidP="00CE0992">
      <w:pPr>
        <w:ind w:right="130"/>
        <w:jc w:val="both"/>
        <w:rPr>
          <w:rFonts w:ascii="Arial" w:hAnsi="Arial" w:cs="Arial"/>
          <w:sz w:val="22"/>
          <w:szCs w:val="22"/>
        </w:rPr>
      </w:pPr>
    </w:p>
    <w:p w14:paraId="0A43C475" w14:textId="77777777" w:rsidR="00E76A4E" w:rsidRDefault="00E76A4E" w:rsidP="00CE0992">
      <w:pPr>
        <w:ind w:right="130"/>
        <w:jc w:val="both"/>
        <w:rPr>
          <w:rFonts w:ascii="Arial" w:hAnsi="Arial" w:cs="Arial"/>
          <w:sz w:val="22"/>
          <w:szCs w:val="22"/>
        </w:rPr>
      </w:pPr>
    </w:p>
    <w:p w14:paraId="64D46DBB" w14:textId="77777777" w:rsidR="00E76A4E" w:rsidRDefault="00E76A4E" w:rsidP="00CE0992">
      <w:pPr>
        <w:tabs>
          <w:tab w:val="left" w:pos="851"/>
        </w:tabs>
        <w:ind w:right="130" w:firstLine="284"/>
        <w:jc w:val="both"/>
        <w:rPr>
          <w:rFonts w:ascii="Arial" w:hAnsi="Arial" w:cs="Arial"/>
          <w:sz w:val="22"/>
          <w:szCs w:val="22"/>
        </w:rPr>
      </w:pPr>
      <w:r>
        <w:rPr>
          <w:rFonts w:ascii="Arial" w:hAnsi="Arial" w:cs="Arial"/>
          <w:sz w:val="22"/>
          <w:szCs w:val="22"/>
        </w:rPr>
        <w:tab/>
        <w:t>EHA will report suspected:</w:t>
      </w:r>
    </w:p>
    <w:p w14:paraId="448285BC" w14:textId="77777777" w:rsidR="00E76A4E" w:rsidRDefault="00E76A4E" w:rsidP="00CE0992">
      <w:pPr>
        <w:tabs>
          <w:tab w:val="left" w:pos="851"/>
        </w:tabs>
        <w:ind w:left="1004" w:right="130"/>
        <w:jc w:val="both"/>
        <w:rPr>
          <w:rFonts w:ascii="Arial" w:hAnsi="Arial" w:cs="Arial"/>
          <w:sz w:val="22"/>
          <w:szCs w:val="22"/>
        </w:rPr>
      </w:pPr>
    </w:p>
    <w:p w14:paraId="5E515F3A" w14:textId="77777777" w:rsidR="00E76A4E" w:rsidRDefault="00E76A4E" w:rsidP="00CE0992">
      <w:pPr>
        <w:numPr>
          <w:ilvl w:val="0"/>
          <w:numId w:val="67"/>
        </w:numPr>
        <w:tabs>
          <w:tab w:val="left" w:pos="851"/>
        </w:tabs>
        <w:ind w:left="1418" w:right="130" w:hanging="284"/>
        <w:jc w:val="both"/>
        <w:rPr>
          <w:rFonts w:ascii="Arial" w:hAnsi="Arial" w:cs="Arial"/>
          <w:sz w:val="22"/>
          <w:szCs w:val="22"/>
        </w:rPr>
      </w:pPr>
      <w:r>
        <w:rPr>
          <w:rFonts w:ascii="Arial" w:hAnsi="Arial" w:cs="Arial"/>
          <w:sz w:val="22"/>
          <w:szCs w:val="22"/>
        </w:rPr>
        <w:t>Child abuse or neglect to the Department for Education and Child Development, Families SA through the Child Abuse Report Line: telephone 24 hours a day, 7 days a week on 13 14 78.</w:t>
      </w:r>
    </w:p>
    <w:p w14:paraId="72BF1D6B" w14:textId="77777777" w:rsidR="00E76A4E" w:rsidRDefault="00E76A4E" w:rsidP="00CE0992">
      <w:pPr>
        <w:numPr>
          <w:ilvl w:val="0"/>
          <w:numId w:val="67"/>
        </w:numPr>
        <w:tabs>
          <w:tab w:val="left" w:pos="851"/>
        </w:tabs>
        <w:ind w:left="1418" w:right="130" w:hanging="284"/>
        <w:jc w:val="both"/>
        <w:rPr>
          <w:rFonts w:ascii="Arial" w:hAnsi="Arial" w:cs="Arial"/>
          <w:sz w:val="22"/>
          <w:szCs w:val="22"/>
        </w:rPr>
      </w:pPr>
      <w:r>
        <w:rPr>
          <w:rFonts w:ascii="Arial" w:hAnsi="Arial" w:cs="Arial"/>
          <w:sz w:val="22"/>
          <w:szCs w:val="22"/>
        </w:rPr>
        <w:t xml:space="preserve">Abuse of older people to the Abuse Prevention Program (Aged Rights Advocacy Service) on 8232 </w:t>
      </w:r>
      <w:proofErr w:type="gramStart"/>
      <w:r>
        <w:rPr>
          <w:rFonts w:ascii="Arial" w:hAnsi="Arial" w:cs="Arial"/>
          <w:sz w:val="22"/>
          <w:szCs w:val="22"/>
        </w:rPr>
        <w:t>5377;</w:t>
      </w:r>
      <w:proofErr w:type="gramEnd"/>
    </w:p>
    <w:p w14:paraId="28D87A8C" w14:textId="77777777" w:rsidR="00E76A4E" w:rsidRPr="00CE0992" w:rsidRDefault="00E76A4E" w:rsidP="00CE0992">
      <w:pPr>
        <w:numPr>
          <w:ilvl w:val="0"/>
          <w:numId w:val="67"/>
        </w:numPr>
        <w:tabs>
          <w:tab w:val="left" w:pos="851"/>
        </w:tabs>
        <w:ind w:left="1418" w:right="130" w:hanging="284"/>
        <w:jc w:val="both"/>
        <w:rPr>
          <w:rFonts w:ascii="Arial" w:hAnsi="Arial" w:cs="Arial"/>
          <w:sz w:val="22"/>
          <w:szCs w:val="22"/>
        </w:rPr>
      </w:pPr>
      <w:r>
        <w:rPr>
          <w:rFonts w:ascii="Arial" w:hAnsi="Arial" w:cs="Arial"/>
          <w:sz w:val="22"/>
          <w:szCs w:val="22"/>
        </w:rPr>
        <w:t>Abuse of people with a mental incapacity to the Office of the Public Advocate on 8342 8200.</w:t>
      </w:r>
    </w:p>
    <w:p w14:paraId="13E21D43" w14:textId="77777777" w:rsidR="00C44BAE" w:rsidRPr="00CE0992" w:rsidRDefault="00C44BAE" w:rsidP="00C44BAE">
      <w:pPr>
        <w:ind w:right="130"/>
        <w:jc w:val="both"/>
        <w:rPr>
          <w:rFonts w:ascii="Arial" w:hAnsi="Arial" w:cs="Arial"/>
          <w:sz w:val="22"/>
          <w:szCs w:val="22"/>
          <w:highlight w:val="yellow"/>
        </w:rPr>
      </w:pPr>
    </w:p>
    <w:p w14:paraId="648942FE" w14:textId="77777777" w:rsidR="00230D29" w:rsidRPr="00CE0992" w:rsidRDefault="00230D29" w:rsidP="00230D29">
      <w:pPr>
        <w:ind w:right="130"/>
        <w:jc w:val="both"/>
        <w:rPr>
          <w:rFonts w:ascii="Arial" w:hAnsi="Arial" w:cs="Arial"/>
          <w:sz w:val="22"/>
          <w:szCs w:val="22"/>
        </w:rPr>
      </w:pPr>
    </w:p>
    <w:p w14:paraId="00DBF833" w14:textId="77777777" w:rsidR="00ED5E7F" w:rsidRDefault="00E67207" w:rsidP="00CE0992">
      <w:pPr>
        <w:pStyle w:val="ListParagraph"/>
        <w:tabs>
          <w:tab w:val="left" w:pos="284"/>
        </w:tabs>
        <w:ind w:left="284" w:right="130"/>
        <w:rPr>
          <w:rFonts w:ascii="Arial" w:hAnsi="Arial"/>
          <w:b/>
          <w:sz w:val="28"/>
          <w:szCs w:val="28"/>
        </w:rPr>
      </w:pPr>
      <w:r>
        <w:rPr>
          <w:rFonts w:ascii="Arial" w:hAnsi="Arial"/>
          <w:b/>
          <w:sz w:val="28"/>
          <w:szCs w:val="28"/>
        </w:rPr>
        <w:t>6</w:t>
      </w:r>
      <w:r w:rsidRPr="00EB1776">
        <w:rPr>
          <w:rFonts w:ascii="Arial" w:hAnsi="Arial"/>
          <w:b/>
          <w:sz w:val="28"/>
          <w:szCs w:val="28"/>
        </w:rPr>
        <w:t>. Review &amp; Evaluation</w:t>
      </w:r>
    </w:p>
    <w:p w14:paraId="11CD5B8D" w14:textId="77777777" w:rsidR="00230D29" w:rsidRPr="00CE0992" w:rsidRDefault="00230D29" w:rsidP="00230D29">
      <w:pPr>
        <w:ind w:left="360" w:right="130"/>
        <w:jc w:val="both"/>
        <w:rPr>
          <w:rFonts w:ascii="Arial" w:hAnsi="Arial" w:cs="Arial"/>
          <w:b/>
          <w:sz w:val="22"/>
          <w:szCs w:val="22"/>
        </w:rPr>
      </w:pPr>
    </w:p>
    <w:p w14:paraId="0E3DEB58" w14:textId="35DADF9D" w:rsidR="006E23AF" w:rsidRPr="00CE0992" w:rsidRDefault="00C54532" w:rsidP="000323A0">
      <w:pPr>
        <w:ind w:left="720" w:right="130"/>
        <w:jc w:val="both"/>
        <w:rPr>
          <w:rFonts w:ascii="Arial" w:hAnsi="Arial" w:cs="Arial"/>
          <w:sz w:val="22"/>
          <w:szCs w:val="22"/>
        </w:rPr>
      </w:pPr>
      <w:r w:rsidRPr="00A43B67">
        <w:rPr>
          <w:rFonts w:ascii="Arial" w:hAnsi="Arial" w:cs="Arial"/>
          <w:sz w:val="22"/>
          <w:szCs w:val="22"/>
        </w:rPr>
        <w:t>Review</w:t>
      </w:r>
      <w:r w:rsidR="00955C3C">
        <w:rPr>
          <w:rFonts w:ascii="Arial" w:hAnsi="Arial" w:cs="Arial"/>
          <w:sz w:val="22"/>
          <w:szCs w:val="22"/>
        </w:rPr>
        <w:t xml:space="preserve"> periodically </w:t>
      </w:r>
      <w:r w:rsidR="00E42FA7" w:rsidRPr="00A43B67">
        <w:rPr>
          <w:rFonts w:ascii="Arial" w:hAnsi="Arial" w:cs="Arial"/>
          <w:sz w:val="22"/>
          <w:szCs w:val="22"/>
        </w:rPr>
        <w:t xml:space="preserve">to ensure compliance with Department for </w:t>
      </w:r>
      <w:r w:rsidR="00E67207" w:rsidRPr="00A43B67">
        <w:rPr>
          <w:rFonts w:ascii="Arial" w:hAnsi="Arial" w:cs="Arial"/>
          <w:sz w:val="22"/>
          <w:szCs w:val="22"/>
        </w:rPr>
        <w:t xml:space="preserve">Education and Child Development </w:t>
      </w:r>
      <w:r w:rsidRPr="00A43B67">
        <w:rPr>
          <w:rFonts w:ascii="Arial" w:hAnsi="Arial" w:cs="Arial"/>
          <w:sz w:val="22"/>
          <w:szCs w:val="22"/>
        </w:rPr>
        <w:t>standards and effective maintenance of a safe environment</w:t>
      </w:r>
      <w:r w:rsidR="00E67207" w:rsidRPr="00A43B67">
        <w:rPr>
          <w:rFonts w:ascii="Arial" w:hAnsi="Arial" w:cs="Arial"/>
          <w:sz w:val="22"/>
          <w:szCs w:val="22"/>
        </w:rPr>
        <w:t>.</w:t>
      </w:r>
    </w:p>
    <w:p w14:paraId="787A5A02" w14:textId="77777777" w:rsidR="00675593" w:rsidRPr="00CE0992" w:rsidRDefault="00675593" w:rsidP="00675593">
      <w:pPr>
        <w:ind w:left="720" w:right="130"/>
        <w:jc w:val="both"/>
        <w:rPr>
          <w:rFonts w:ascii="Arial" w:hAnsi="Arial" w:cs="Arial"/>
          <w:sz w:val="22"/>
          <w:szCs w:val="22"/>
        </w:rPr>
      </w:pPr>
    </w:p>
    <w:p w14:paraId="08DBE86B" w14:textId="77777777" w:rsidR="00ED5E7F" w:rsidRDefault="00F07C4F" w:rsidP="00CE0992">
      <w:pPr>
        <w:pStyle w:val="ListParagraph"/>
        <w:tabs>
          <w:tab w:val="left" w:pos="284"/>
        </w:tabs>
        <w:ind w:left="0" w:right="130"/>
        <w:rPr>
          <w:rFonts w:ascii="Arial" w:hAnsi="Arial"/>
          <w:b/>
          <w:sz w:val="28"/>
          <w:szCs w:val="28"/>
        </w:rPr>
      </w:pPr>
      <w:r>
        <w:rPr>
          <w:rFonts w:ascii="Arial" w:hAnsi="Arial"/>
          <w:b/>
          <w:sz w:val="28"/>
          <w:szCs w:val="28"/>
        </w:rPr>
        <w:tab/>
      </w:r>
      <w:r w:rsidR="00E67207">
        <w:rPr>
          <w:rFonts w:ascii="Arial" w:hAnsi="Arial"/>
          <w:b/>
          <w:sz w:val="28"/>
          <w:szCs w:val="28"/>
        </w:rPr>
        <w:t>7</w:t>
      </w:r>
      <w:r w:rsidR="00E67207" w:rsidRPr="00EB1776">
        <w:rPr>
          <w:rFonts w:ascii="Arial" w:hAnsi="Arial"/>
          <w:b/>
          <w:sz w:val="28"/>
          <w:szCs w:val="28"/>
        </w:rPr>
        <w:t>. Statement of Adoption</w:t>
      </w:r>
    </w:p>
    <w:p w14:paraId="776FF91B" w14:textId="77777777" w:rsidR="00C21908" w:rsidRPr="00CE0992" w:rsidRDefault="00C21908" w:rsidP="00BD7008">
      <w:pPr>
        <w:ind w:right="130"/>
        <w:jc w:val="both"/>
        <w:rPr>
          <w:rFonts w:ascii="Arial" w:hAnsi="Arial" w:cs="Arial"/>
          <w:sz w:val="22"/>
          <w:szCs w:val="22"/>
        </w:rPr>
      </w:pPr>
    </w:p>
    <w:p w14:paraId="2E22A028" w14:textId="65690F3C" w:rsidR="00070AFC" w:rsidRPr="004E1537" w:rsidRDefault="00E42FA7" w:rsidP="00A43B67">
      <w:pPr>
        <w:pStyle w:val="BlockText"/>
        <w:ind w:right="130"/>
        <w:rPr>
          <w:rFonts w:cs="Arial"/>
          <w:b/>
          <w:bCs/>
          <w:sz w:val="22"/>
          <w:szCs w:val="22"/>
        </w:rPr>
      </w:pPr>
      <w:r w:rsidRPr="00A43B67">
        <w:rPr>
          <w:rFonts w:cs="Arial"/>
          <w:sz w:val="22"/>
          <w:szCs w:val="22"/>
        </w:rPr>
        <w:t xml:space="preserve">This Policy was adopted by the Board of the Eastern Health Authority on </w:t>
      </w:r>
      <w:r w:rsidR="00955C3C">
        <w:rPr>
          <w:rFonts w:asciiTheme="minorHAnsi" w:hAnsiTheme="minorHAnsi"/>
          <w:sz w:val="23"/>
          <w:szCs w:val="23"/>
        </w:rPr>
        <w:t>17 November 2021</w:t>
      </w:r>
    </w:p>
    <w:p w14:paraId="0166DAED" w14:textId="77777777" w:rsidR="00070AFC" w:rsidRPr="004E1537" w:rsidRDefault="00070AFC" w:rsidP="004E3822">
      <w:pPr>
        <w:rPr>
          <w:rFonts w:ascii="Arial" w:hAnsi="Arial" w:cs="Arial"/>
          <w:b/>
          <w:bCs/>
          <w:sz w:val="22"/>
          <w:szCs w:val="22"/>
        </w:rPr>
      </w:pPr>
    </w:p>
    <w:p w14:paraId="61E97902" w14:textId="77777777" w:rsidR="00070AFC" w:rsidRPr="004E1537" w:rsidRDefault="00070AFC" w:rsidP="004E3822">
      <w:pPr>
        <w:rPr>
          <w:rFonts w:ascii="Arial" w:hAnsi="Arial" w:cs="Arial"/>
          <w:b/>
          <w:bCs/>
          <w:sz w:val="22"/>
          <w:szCs w:val="22"/>
        </w:rPr>
      </w:pPr>
    </w:p>
    <w:p w14:paraId="54D4236F" w14:textId="77777777" w:rsidR="00B80E3D" w:rsidRPr="004E1537" w:rsidRDefault="00B80E3D" w:rsidP="004E3822">
      <w:pPr>
        <w:rPr>
          <w:rFonts w:ascii="Arial" w:hAnsi="Arial" w:cs="Arial"/>
          <w:b/>
          <w:bCs/>
          <w:sz w:val="22"/>
          <w:szCs w:val="22"/>
        </w:rPr>
      </w:pPr>
    </w:p>
    <w:p w14:paraId="6960393B" w14:textId="77777777" w:rsidR="00B80E3D" w:rsidRPr="004E1537" w:rsidRDefault="00B80E3D" w:rsidP="004E3822">
      <w:pPr>
        <w:rPr>
          <w:rFonts w:ascii="Arial" w:hAnsi="Arial" w:cs="Arial"/>
          <w:b/>
          <w:bCs/>
          <w:sz w:val="22"/>
          <w:szCs w:val="22"/>
        </w:rPr>
      </w:pPr>
    </w:p>
    <w:p w14:paraId="2B807975" w14:textId="77777777" w:rsidR="00B80E3D" w:rsidRPr="004E1537" w:rsidRDefault="00B80E3D" w:rsidP="004E3822">
      <w:pPr>
        <w:rPr>
          <w:rFonts w:ascii="Arial" w:hAnsi="Arial" w:cs="Arial"/>
          <w:b/>
          <w:bCs/>
          <w:sz w:val="22"/>
          <w:szCs w:val="22"/>
        </w:rPr>
      </w:pPr>
    </w:p>
    <w:p w14:paraId="7AC03BFE" w14:textId="77777777" w:rsidR="00B80E3D" w:rsidRPr="004E1537" w:rsidRDefault="00B80E3D" w:rsidP="004E3822">
      <w:pPr>
        <w:rPr>
          <w:rFonts w:ascii="Arial" w:hAnsi="Arial" w:cs="Arial"/>
          <w:b/>
          <w:bCs/>
          <w:sz w:val="22"/>
          <w:szCs w:val="22"/>
        </w:rPr>
      </w:pPr>
    </w:p>
    <w:p w14:paraId="3BCA6BD8" w14:textId="77777777" w:rsidR="008B1EAE" w:rsidRPr="004E1537" w:rsidRDefault="008B1EAE" w:rsidP="004E3822">
      <w:pPr>
        <w:rPr>
          <w:rFonts w:ascii="Arial" w:hAnsi="Arial" w:cs="Arial"/>
          <w:b/>
          <w:bCs/>
          <w:sz w:val="22"/>
          <w:szCs w:val="22"/>
        </w:rPr>
      </w:pPr>
    </w:p>
    <w:sectPr w:rsidR="008B1EAE" w:rsidRPr="004E1537" w:rsidSect="0008137A">
      <w:headerReference w:type="default" r:id="rId11"/>
      <w:footerReference w:type="default" r:id="rId12"/>
      <w:headerReference w:type="first" r:id="rId13"/>
      <w:footerReference w:type="first" r:id="rId14"/>
      <w:pgSz w:w="11907" w:h="16840" w:code="9"/>
      <w:pgMar w:top="1418" w:right="1275" w:bottom="851" w:left="1134" w:header="454" w:footer="283"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9E080" w14:textId="77777777" w:rsidR="008142CD" w:rsidRDefault="008142CD">
      <w:r>
        <w:separator/>
      </w:r>
    </w:p>
  </w:endnote>
  <w:endnote w:type="continuationSeparator" w:id="0">
    <w:p w14:paraId="3634F503" w14:textId="77777777" w:rsidR="008142CD" w:rsidRDefault="0081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0521" w14:textId="77777777" w:rsidR="008D49A8" w:rsidRDefault="008D49A8" w:rsidP="0008137A">
    <w:pPr>
      <w:pStyle w:val="Footer"/>
      <w:pBdr>
        <w:top w:val="single" w:sz="4" w:space="1" w:color="auto"/>
      </w:pBdr>
      <w:tabs>
        <w:tab w:val="left" w:pos="9781"/>
        <w:tab w:val="left" w:pos="10065"/>
      </w:tabs>
      <w:ind w:left="1134" w:right="-12" w:hanging="850"/>
      <w:rPr>
        <w:rFonts w:cs="Arial"/>
      </w:rPr>
    </w:pPr>
  </w:p>
  <w:p w14:paraId="2ABBA7C5" w14:textId="77777777" w:rsidR="00CE0992" w:rsidRPr="00CE0992" w:rsidRDefault="00CE0992" w:rsidP="00CE0992">
    <w:pPr>
      <w:ind w:left="720"/>
      <w:jc w:val="both"/>
      <w:rPr>
        <w:rFonts w:ascii="Arial" w:hAnsi="Arial" w:cs="Arial"/>
        <w:iCs/>
        <w:sz w:val="16"/>
        <w:szCs w:val="16"/>
      </w:rPr>
    </w:pPr>
    <w:r w:rsidRPr="00CE0992">
      <w:rPr>
        <w:rFonts w:ascii="Arial" w:hAnsi="Arial" w:cs="Arial"/>
        <w:sz w:val="16"/>
        <w:szCs w:val="16"/>
      </w:rPr>
      <w:t xml:space="preserve">This is a </w:t>
    </w:r>
    <w:proofErr w:type="gramStart"/>
    <w:r w:rsidRPr="00CE0992">
      <w:rPr>
        <w:rFonts w:ascii="Arial" w:hAnsi="Arial" w:cs="Arial"/>
        <w:sz w:val="16"/>
        <w:szCs w:val="16"/>
      </w:rPr>
      <w:t>version controlled</w:t>
    </w:r>
    <w:proofErr w:type="gramEnd"/>
    <w:r w:rsidRPr="00CE0992">
      <w:rPr>
        <w:rFonts w:ascii="Arial" w:hAnsi="Arial" w:cs="Arial"/>
        <w:sz w:val="16"/>
        <w:szCs w:val="16"/>
      </w:rPr>
      <w:t xml:space="preserve"> document. The e</w:t>
    </w:r>
    <w:r w:rsidRPr="00CE0992">
      <w:rPr>
        <w:rFonts w:ascii="Arial" w:hAnsi="Arial" w:cs="Arial"/>
        <w:iCs/>
        <w:sz w:val="16"/>
        <w:szCs w:val="16"/>
      </w:rPr>
      <w:t>lectronic version is the controlled version. Printed copies are considered uncontrolled. Before using a printed copy, verify that it is the current version.</w:t>
    </w:r>
  </w:p>
  <w:p w14:paraId="7C1FEFCD" w14:textId="77777777" w:rsidR="008D49A8" w:rsidRPr="0008137A" w:rsidRDefault="008D49A8" w:rsidP="0008137A">
    <w:pPr>
      <w:pStyle w:val="Footer"/>
      <w:ind w:left="1134" w:right="555"/>
      <w:rPr>
        <w:rFonts w:ascii="Arial" w:hAnsi="Arial" w:cs="Arial"/>
        <w:sz w:val="16"/>
        <w:szCs w:val="16"/>
      </w:rPr>
    </w:pPr>
  </w:p>
  <w:p w14:paraId="703F975C" w14:textId="0A7A62FE" w:rsidR="008D49A8" w:rsidRPr="00CE0992" w:rsidRDefault="007134CD" w:rsidP="0008137A">
    <w:pPr>
      <w:pStyle w:val="Footer"/>
      <w:ind w:left="1134" w:right="555" w:hanging="708"/>
      <w:rPr>
        <w:sz w:val="16"/>
        <w:szCs w:val="16"/>
      </w:rPr>
    </w:pPr>
    <w:r>
      <w:rPr>
        <w:rFonts w:ascii="Arial" w:hAnsi="Arial" w:cs="Arial"/>
        <w:sz w:val="16"/>
        <w:szCs w:val="16"/>
      </w:rPr>
      <w:t>D12/1888</w:t>
    </w:r>
    <w:r w:rsidR="008D49A8" w:rsidRPr="00CE0992">
      <w:rPr>
        <w:rFonts w:ascii="Arial" w:hAnsi="Arial" w:cs="Arial"/>
        <w:sz w:val="16"/>
        <w:szCs w:val="16"/>
      </w:rPr>
      <w:t>[v</w:t>
    </w:r>
    <w:r w:rsidR="001B3B25">
      <w:rPr>
        <w:rFonts w:ascii="Arial" w:hAnsi="Arial" w:cs="Arial"/>
        <w:sz w:val="16"/>
        <w:szCs w:val="16"/>
      </w:rPr>
      <w:t>3</w:t>
    </w:r>
    <w:r w:rsidR="008D49A8" w:rsidRPr="00CE0992">
      <w:rPr>
        <w:rFonts w:ascii="Arial"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3D23" w14:textId="77777777" w:rsidR="008D49A8" w:rsidRDefault="008D49A8" w:rsidP="0008137A">
    <w:pPr>
      <w:pStyle w:val="Footer"/>
      <w:pBdr>
        <w:top w:val="single" w:sz="4" w:space="1" w:color="auto"/>
      </w:pBdr>
      <w:tabs>
        <w:tab w:val="left" w:pos="9781"/>
        <w:tab w:val="left" w:pos="10065"/>
      </w:tabs>
      <w:ind w:left="1134" w:right="-12" w:hanging="850"/>
      <w:rPr>
        <w:rFonts w:cs="Arial"/>
      </w:rPr>
    </w:pPr>
  </w:p>
  <w:p w14:paraId="00116E84" w14:textId="77777777" w:rsidR="008D49A8" w:rsidRPr="0008137A" w:rsidRDefault="008D49A8" w:rsidP="0008137A">
    <w:pPr>
      <w:pStyle w:val="Footer"/>
      <w:ind w:left="1134" w:right="555"/>
      <w:rPr>
        <w:rFonts w:ascii="Arial" w:hAnsi="Arial" w:cs="Arial"/>
        <w:sz w:val="16"/>
        <w:szCs w:val="16"/>
      </w:rPr>
    </w:pPr>
    <w:r w:rsidRPr="0008137A">
      <w:rPr>
        <w:rFonts w:ascii="Arial" w:hAnsi="Arial" w:cs="Arial"/>
        <w:sz w:val="16"/>
        <w:szCs w:val="16"/>
      </w:rPr>
      <w:t xml:space="preserve">The document on </w:t>
    </w:r>
    <w:r>
      <w:rPr>
        <w:rFonts w:ascii="Arial" w:hAnsi="Arial" w:cs="Arial"/>
        <w:sz w:val="16"/>
        <w:szCs w:val="16"/>
      </w:rPr>
      <w:t>EHA</w:t>
    </w:r>
    <w:r w:rsidRPr="0008137A">
      <w:rPr>
        <w:rFonts w:ascii="Arial" w:hAnsi="Arial" w:cs="Arial"/>
        <w:sz w:val="16"/>
        <w:szCs w:val="16"/>
      </w:rPr>
      <w:t xml:space="preserve">’s Records Management System </w:t>
    </w:r>
    <w:proofErr w:type="gramStart"/>
    <w:r w:rsidRPr="0008137A">
      <w:rPr>
        <w:rFonts w:ascii="Arial" w:hAnsi="Arial" w:cs="Arial"/>
        <w:sz w:val="16"/>
        <w:szCs w:val="16"/>
      </w:rPr>
      <w:t>is considered to be</w:t>
    </w:r>
    <w:proofErr w:type="gramEnd"/>
    <w:r w:rsidRPr="0008137A">
      <w:rPr>
        <w:rFonts w:ascii="Arial" w:hAnsi="Arial" w:cs="Arial"/>
        <w:sz w:val="16"/>
        <w:szCs w:val="16"/>
      </w:rPr>
      <w:t xml:space="preserve"> the current and controlled version.  Before using a printed copy, verify that it is the current version</w:t>
    </w:r>
  </w:p>
  <w:p w14:paraId="37C968BD" w14:textId="77777777" w:rsidR="008D49A8" w:rsidRPr="0008137A" w:rsidRDefault="008D49A8" w:rsidP="0008137A">
    <w:pPr>
      <w:pStyle w:val="Footer"/>
      <w:ind w:left="1134" w:right="555"/>
      <w:rPr>
        <w:rFonts w:ascii="Arial" w:hAnsi="Arial" w:cs="Arial"/>
        <w:sz w:val="16"/>
        <w:szCs w:val="16"/>
      </w:rPr>
    </w:pPr>
  </w:p>
  <w:p w14:paraId="44C3E9A3" w14:textId="77777777" w:rsidR="008D49A8" w:rsidRPr="0008137A" w:rsidRDefault="008D49A8" w:rsidP="0008137A">
    <w:pPr>
      <w:pStyle w:val="Footer"/>
      <w:ind w:left="1134" w:right="555" w:hanging="708"/>
    </w:pPr>
    <w:r w:rsidRPr="0008137A">
      <w:rPr>
        <w:rFonts w:ascii="Arial" w:hAnsi="Arial" w:cs="Arial"/>
        <w:b/>
        <w:sz w:val="22"/>
        <w:szCs w:val="22"/>
      </w:rPr>
      <w:t>TRIM:  D12/1640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B3EEA" w14:textId="77777777" w:rsidR="008142CD" w:rsidRDefault="008142CD">
      <w:r>
        <w:separator/>
      </w:r>
    </w:p>
  </w:footnote>
  <w:footnote w:type="continuationSeparator" w:id="0">
    <w:p w14:paraId="6DBFF2EB" w14:textId="77777777" w:rsidR="008142CD" w:rsidRDefault="00814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16BF" w14:textId="77777777" w:rsidR="008D49A8" w:rsidRDefault="008D49A8" w:rsidP="00E17DD7">
    <w:pPr>
      <w:pStyle w:val="Header"/>
      <w:pBdr>
        <w:bottom w:val="single" w:sz="4" w:space="1" w:color="auto"/>
      </w:pBdr>
      <w:tabs>
        <w:tab w:val="clear" w:pos="4153"/>
        <w:tab w:val="clear" w:pos="8306"/>
        <w:tab w:val="left" w:pos="8789"/>
        <w:tab w:val="right" w:pos="10206"/>
      </w:tabs>
      <w:rPr>
        <w:rFonts w:ascii="Arial" w:hAnsi="Arial"/>
        <w:b/>
        <w:sz w:val="24"/>
      </w:rPr>
    </w:pPr>
    <w:r>
      <w:rPr>
        <w:rFonts w:ascii="Arial" w:hAnsi="Arial"/>
        <w:b/>
        <w:sz w:val="24"/>
      </w:rPr>
      <w:t>Safe Environment Policy</w:t>
    </w:r>
    <w:r w:rsidRPr="00E17DD7">
      <w:rPr>
        <w:rFonts w:ascii="Arial" w:hAnsi="Arial"/>
        <w:b/>
        <w:sz w:val="24"/>
      </w:rPr>
      <w:tab/>
    </w:r>
    <w:r w:rsidR="00DD7C06">
      <w:fldChar w:fldCharType="begin"/>
    </w:r>
    <w:r w:rsidR="00DD7C06">
      <w:instrText xml:space="preserve"> PAGE </w:instrText>
    </w:r>
    <w:r w:rsidR="00DD7C06">
      <w:fldChar w:fldCharType="separate"/>
    </w:r>
    <w:r w:rsidR="002348DA">
      <w:rPr>
        <w:noProof/>
      </w:rPr>
      <w:t>4</w:t>
    </w:r>
    <w:r w:rsidR="00DD7C0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5799" w14:textId="77777777" w:rsidR="008D49A8" w:rsidRDefault="008D49A8" w:rsidP="0008137A">
    <w:pPr>
      <w:pStyle w:val="Header"/>
      <w:pBdr>
        <w:bottom w:val="single" w:sz="4" w:space="1" w:color="auto"/>
      </w:pBdr>
      <w:tabs>
        <w:tab w:val="clear" w:pos="4153"/>
        <w:tab w:val="clear" w:pos="8306"/>
        <w:tab w:val="right" w:pos="9498"/>
      </w:tabs>
      <w:rPr>
        <w:rFonts w:ascii="Arial" w:hAnsi="Arial"/>
        <w:b/>
        <w:sz w:val="24"/>
      </w:rPr>
    </w:pPr>
    <w:r>
      <w:rPr>
        <w:rFonts w:ascii="Arial" w:hAnsi="Arial"/>
        <w:b/>
        <w:sz w:val="24"/>
      </w:rPr>
      <w:t>Safe Environment Policy</w:t>
    </w:r>
    <w:r>
      <w:rPr>
        <w:sz w:val="24"/>
      </w:rPr>
      <w:tab/>
    </w:r>
    <w:r w:rsidR="00E42FA7">
      <w:rPr>
        <w:rStyle w:val="PageNumber"/>
        <w:rFonts w:ascii="Arial" w:hAnsi="Arial"/>
        <w:b/>
        <w:sz w:val="24"/>
      </w:rPr>
      <w:fldChar w:fldCharType="begin"/>
    </w:r>
    <w:r>
      <w:rPr>
        <w:rStyle w:val="PageNumber"/>
        <w:rFonts w:ascii="Arial" w:hAnsi="Arial"/>
        <w:b/>
        <w:sz w:val="24"/>
      </w:rPr>
      <w:instrText xml:space="preserve"> PAGE </w:instrText>
    </w:r>
    <w:r w:rsidR="00E42FA7">
      <w:rPr>
        <w:rStyle w:val="PageNumber"/>
        <w:rFonts w:ascii="Arial" w:hAnsi="Arial"/>
        <w:b/>
        <w:sz w:val="24"/>
      </w:rPr>
      <w:fldChar w:fldCharType="separate"/>
    </w:r>
    <w:r>
      <w:rPr>
        <w:rStyle w:val="PageNumber"/>
        <w:rFonts w:ascii="Arial" w:hAnsi="Arial"/>
        <w:b/>
        <w:noProof/>
        <w:sz w:val="24"/>
      </w:rPr>
      <w:t>1</w:t>
    </w:r>
    <w:r w:rsidR="00E42FA7">
      <w:rPr>
        <w:rStyle w:val="PageNumber"/>
        <w:rFonts w:ascii="Arial" w:hAnsi="Arial"/>
        <w:b/>
        <w:sz w:val="24"/>
      </w:rPr>
      <w:fldChar w:fldCharType="end"/>
    </w:r>
  </w:p>
  <w:p w14:paraId="58EB475F" w14:textId="77777777" w:rsidR="008D49A8" w:rsidRDefault="008D4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DC1"/>
    <w:multiLevelType w:val="singleLevel"/>
    <w:tmpl w:val="2AA69B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26EC1"/>
    <w:multiLevelType w:val="hybridMultilevel"/>
    <w:tmpl w:val="66625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D069CA"/>
    <w:multiLevelType w:val="hybridMultilevel"/>
    <w:tmpl w:val="8160B10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C4252D"/>
    <w:multiLevelType w:val="hybridMultilevel"/>
    <w:tmpl w:val="BDB2C6C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0BE051F4"/>
    <w:multiLevelType w:val="hybridMultilevel"/>
    <w:tmpl w:val="7A4E70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9F6DB0"/>
    <w:multiLevelType w:val="hybridMultilevel"/>
    <w:tmpl w:val="7714C85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0F5316E3"/>
    <w:multiLevelType w:val="multilevel"/>
    <w:tmpl w:val="FD068C3E"/>
    <w:lvl w:ilvl="0">
      <w:start w:val="1"/>
      <w:numFmt w:val="decimal"/>
      <w:lvlText w:val="%1."/>
      <w:lvlJc w:val="left"/>
      <w:pPr>
        <w:tabs>
          <w:tab w:val="num" w:pos="360"/>
        </w:tabs>
        <w:ind w:left="360" w:hanging="360"/>
      </w:pPr>
    </w:lvl>
    <w:lvl w:ilvl="1">
      <w:start w:val="1"/>
      <w:numFmt w:val="decimal"/>
      <w:lvlText w:val="%1.%2."/>
      <w:lvlJc w:val="left"/>
      <w:pPr>
        <w:tabs>
          <w:tab w:val="num" w:pos="964"/>
        </w:tabs>
        <w:ind w:left="964" w:hanging="607"/>
      </w:p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0083D17"/>
    <w:multiLevelType w:val="hybridMultilevel"/>
    <w:tmpl w:val="B1A21734"/>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17F609D"/>
    <w:multiLevelType w:val="hybridMultilevel"/>
    <w:tmpl w:val="AD5AD5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2CB37B9"/>
    <w:multiLevelType w:val="hybridMultilevel"/>
    <w:tmpl w:val="C67C12EE"/>
    <w:lvl w:ilvl="0" w:tplc="34B6B9E8">
      <w:start w:val="1"/>
      <w:numFmt w:val="bullet"/>
      <w:lvlText w:val=""/>
      <w:lvlJc w:val="left"/>
      <w:pPr>
        <w:tabs>
          <w:tab w:val="num" w:pos="4431"/>
        </w:tabs>
        <w:ind w:left="4794" w:hanging="332"/>
      </w:pPr>
      <w:rPr>
        <w:rFonts w:ascii="Symbol" w:hAnsi="Symbol" w:hint="default"/>
        <w:sz w:val="20"/>
        <w:szCs w:val="16"/>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376599F"/>
    <w:multiLevelType w:val="hybridMultilevel"/>
    <w:tmpl w:val="CDA27F68"/>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7751B73"/>
    <w:multiLevelType w:val="hybridMultilevel"/>
    <w:tmpl w:val="6F9AD5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BC347EB"/>
    <w:multiLevelType w:val="hybridMultilevel"/>
    <w:tmpl w:val="76E25622"/>
    <w:lvl w:ilvl="0" w:tplc="7A1E5034">
      <w:start w:val="1"/>
      <w:numFmt w:val="bullet"/>
      <w:lvlText w:val=""/>
      <w:lvlJc w:val="left"/>
      <w:pPr>
        <w:tabs>
          <w:tab w:val="num" w:pos="2203"/>
        </w:tabs>
        <w:ind w:left="2203"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1D6034D3"/>
    <w:multiLevelType w:val="hybridMultilevel"/>
    <w:tmpl w:val="92E25D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490D7A"/>
    <w:multiLevelType w:val="hybridMultilevel"/>
    <w:tmpl w:val="66761CCC"/>
    <w:lvl w:ilvl="0" w:tplc="0C09001B">
      <w:start w:val="1"/>
      <w:numFmt w:val="lowerRoman"/>
      <w:lvlText w:val="%1."/>
      <w:lvlJc w:val="right"/>
      <w:pPr>
        <w:tabs>
          <w:tab w:val="num" w:pos="1500"/>
        </w:tabs>
        <w:ind w:left="1500" w:hanging="360"/>
      </w:pPr>
    </w:lvl>
    <w:lvl w:ilvl="1" w:tplc="0C090019" w:tentative="1">
      <w:start w:val="1"/>
      <w:numFmt w:val="lowerLetter"/>
      <w:lvlText w:val="%2."/>
      <w:lvlJc w:val="left"/>
      <w:pPr>
        <w:tabs>
          <w:tab w:val="num" w:pos="2220"/>
        </w:tabs>
        <w:ind w:left="2220" w:hanging="360"/>
      </w:pPr>
    </w:lvl>
    <w:lvl w:ilvl="2" w:tplc="0C09001B" w:tentative="1">
      <w:start w:val="1"/>
      <w:numFmt w:val="lowerRoman"/>
      <w:lvlText w:val="%3."/>
      <w:lvlJc w:val="right"/>
      <w:pPr>
        <w:tabs>
          <w:tab w:val="num" w:pos="2940"/>
        </w:tabs>
        <w:ind w:left="2940" w:hanging="180"/>
      </w:pPr>
    </w:lvl>
    <w:lvl w:ilvl="3" w:tplc="0C09000F" w:tentative="1">
      <w:start w:val="1"/>
      <w:numFmt w:val="decimal"/>
      <w:lvlText w:val="%4."/>
      <w:lvlJc w:val="left"/>
      <w:pPr>
        <w:tabs>
          <w:tab w:val="num" w:pos="3660"/>
        </w:tabs>
        <w:ind w:left="3660" w:hanging="360"/>
      </w:pPr>
    </w:lvl>
    <w:lvl w:ilvl="4" w:tplc="0C090019" w:tentative="1">
      <w:start w:val="1"/>
      <w:numFmt w:val="lowerLetter"/>
      <w:lvlText w:val="%5."/>
      <w:lvlJc w:val="left"/>
      <w:pPr>
        <w:tabs>
          <w:tab w:val="num" w:pos="4380"/>
        </w:tabs>
        <w:ind w:left="4380" w:hanging="360"/>
      </w:pPr>
    </w:lvl>
    <w:lvl w:ilvl="5" w:tplc="0C09001B" w:tentative="1">
      <w:start w:val="1"/>
      <w:numFmt w:val="lowerRoman"/>
      <w:lvlText w:val="%6."/>
      <w:lvlJc w:val="right"/>
      <w:pPr>
        <w:tabs>
          <w:tab w:val="num" w:pos="5100"/>
        </w:tabs>
        <w:ind w:left="5100" w:hanging="180"/>
      </w:pPr>
    </w:lvl>
    <w:lvl w:ilvl="6" w:tplc="0C09000F" w:tentative="1">
      <w:start w:val="1"/>
      <w:numFmt w:val="decimal"/>
      <w:lvlText w:val="%7."/>
      <w:lvlJc w:val="left"/>
      <w:pPr>
        <w:tabs>
          <w:tab w:val="num" w:pos="5820"/>
        </w:tabs>
        <w:ind w:left="5820" w:hanging="360"/>
      </w:pPr>
    </w:lvl>
    <w:lvl w:ilvl="7" w:tplc="0C090019" w:tentative="1">
      <w:start w:val="1"/>
      <w:numFmt w:val="lowerLetter"/>
      <w:lvlText w:val="%8."/>
      <w:lvlJc w:val="left"/>
      <w:pPr>
        <w:tabs>
          <w:tab w:val="num" w:pos="6540"/>
        </w:tabs>
        <w:ind w:left="6540" w:hanging="360"/>
      </w:pPr>
    </w:lvl>
    <w:lvl w:ilvl="8" w:tplc="0C09001B" w:tentative="1">
      <w:start w:val="1"/>
      <w:numFmt w:val="lowerRoman"/>
      <w:lvlText w:val="%9."/>
      <w:lvlJc w:val="right"/>
      <w:pPr>
        <w:tabs>
          <w:tab w:val="num" w:pos="7260"/>
        </w:tabs>
        <w:ind w:left="7260" w:hanging="180"/>
      </w:pPr>
    </w:lvl>
  </w:abstractNum>
  <w:abstractNum w:abstractNumId="15" w15:restartNumberingAfterBreak="0">
    <w:nsid w:val="1FB75CA6"/>
    <w:multiLevelType w:val="singleLevel"/>
    <w:tmpl w:val="42E6E50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FCF062E"/>
    <w:multiLevelType w:val="hybridMultilevel"/>
    <w:tmpl w:val="9E60692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080052C"/>
    <w:multiLevelType w:val="hybridMultilevel"/>
    <w:tmpl w:val="2124CAE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3C6100E"/>
    <w:multiLevelType w:val="hybridMultilevel"/>
    <w:tmpl w:val="96D2890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9BB186E"/>
    <w:multiLevelType w:val="multilevel"/>
    <w:tmpl w:val="C6844A9A"/>
    <w:lvl w:ilvl="0">
      <w:start w:val="1"/>
      <w:numFmt w:val="decimal"/>
      <w:lvlText w:val="%1."/>
      <w:lvlJc w:val="left"/>
      <w:pPr>
        <w:tabs>
          <w:tab w:val="num" w:pos="360"/>
        </w:tabs>
        <w:ind w:left="360" w:hanging="360"/>
      </w:pPr>
    </w:lvl>
    <w:lvl w:ilvl="1">
      <w:start w:val="4"/>
      <w:numFmt w:val="decimal"/>
      <w:lvlText w:val="%1.%2."/>
      <w:lvlJc w:val="left"/>
      <w:pPr>
        <w:tabs>
          <w:tab w:val="num" w:pos="964"/>
        </w:tabs>
        <w:ind w:left="964" w:hanging="607"/>
      </w:pPr>
    </w:lvl>
    <w:lvl w:ilvl="2">
      <w:start w:val="1"/>
      <w:numFmt w:val="bullet"/>
      <w:lvlText w:val=""/>
      <w:lvlJc w:val="left"/>
      <w:pPr>
        <w:tabs>
          <w:tab w:val="num" w:pos="1418"/>
        </w:tabs>
        <w:ind w:left="1418" w:hanging="397"/>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2B1C1546"/>
    <w:multiLevelType w:val="hybridMultilevel"/>
    <w:tmpl w:val="7DDA7C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2D610E3E"/>
    <w:multiLevelType w:val="multilevel"/>
    <w:tmpl w:val="C67C12EE"/>
    <w:lvl w:ilvl="0">
      <w:start w:val="1"/>
      <w:numFmt w:val="bullet"/>
      <w:lvlText w:val=""/>
      <w:lvlJc w:val="left"/>
      <w:pPr>
        <w:tabs>
          <w:tab w:val="num" w:pos="4431"/>
        </w:tabs>
        <w:ind w:left="4794" w:hanging="332"/>
      </w:pPr>
      <w:rPr>
        <w:rFonts w:ascii="Symbol" w:hAnsi="Symbol" w:hint="default"/>
        <w:sz w:val="20"/>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D9A3ACE"/>
    <w:multiLevelType w:val="hybridMultilevel"/>
    <w:tmpl w:val="B15EE4C2"/>
    <w:lvl w:ilvl="0" w:tplc="ABD47B96">
      <w:start w:val="2"/>
      <w:numFmt w:val="decimal"/>
      <w:lvlText w:val="%1."/>
      <w:lvlJc w:val="left"/>
      <w:pPr>
        <w:tabs>
          <w:tab w:val="num" w:pos="720"/>
        </w:tabs>
        <w:ind w:left="720" w:hanging="360"/>
      </w:pPr>
      <w:rPr>
        <w:rFonts w:hint="default"/>
      </w:rPr>
    </w:lvl>
    <w:lvl w:ilvl="1" w:tplc="C4E29A08">
      <w:numFmt w:val="none"/>
      <w:lvlText w:val=""/>
      <w:lvlJc w:val="left"/>
      <w:pPr>
        <w:tabs>
          <w:tab w:val="num" w:pos="360"/>
        </w:tabs>
      </w:pPr>
    </w:lvl>
    <w:lvl w:ilvl="2" w:tplc="B0C0674A">
      <w:numFmt w:val="none"/>
      <w:lvlText w:val=""/>
      <w:lvlJc w:val="left"/>
      <w:pPr>
        <w:tabs>
          <w:tab w:val="num" w:pos="360"/>
        </w:tabs>
      </w:pPr>
    </w:lvl>
    <w:lvl w:ilvl="3" w:tplc="EACC3CCE">
      <w:numFmt w:val="none"/>
      <w:lvlText w:val=""/>
      <w:lvlJc w:val="left"/>
      <w:pPr>
        <w:tabs>
          <w:tab w:val="num" w:pos="360"/>
        </w:tabs>
      </w:pPr>
    </w:lvl>
    <w:lvl w:ilvl="4" w:tplc="0A1886EA">
      <w:numFmt w:val="none"/>
      <w:lvlText w:val=""/>
      <w:lvlJc w:val="left"/>
      <w:pPr>
        <w:tabs>
          <w:tab w:val="num" w:pos="360"/>
        </w:tabs>
      </w:pPr>
    </w:lvl>
    <w:lvl w:ilvl="5" w:tplc="2108705E">
      <w:numFmt w:val="none"/>
      <w:lvlText w:val=""/>
      <w:lvlJc w:val="left"/>
      <w:pPr>
        <w:tabs>
          <w:tab w:val="num" w:pos="360"/>
        </w:tabs>
      </w:pPr>
    </w:lvl>
    <w:lvl w:ilvl="6" w:tplc="291098B0">
      <w:numFmt w:val="none"/>
      <w:lvlText w:val=""/>
      <w:lvlJc w:val="left"/>
      <w:pPr>
        <w:tabs>
          <w:tab w:val="num" w:pos="360"/>
        </w:tabs>
      </w:pPr>
    </w:lvl>
    <w:lvl w:ilvl="7" w:tplc="2F62131E">
      <w:numFmt w:val="none"/>
      <w:lvlText w:val=""/>
      <w:lvlJc w:val="left"/>
      <w:pPr>
        <w:tabs>
          <w:tab w:val="num" w:pos="360"/>
        </w:tabs>
      </w:pPr>
    </w:lvl>
    <w:lvl w:ilvl="8" w:tplc="B82620E8">
      <w:numFmt w:val="none"/>
      <w:lvlText w:val=""/>
      <w:lvlJc w:val="left"/>
      <w:pPr>
        <w:tabs>
          <w:tab w:val="num" w:pos="360"/>
        </w:tabs>
      </w:pPr>
    </w:lvl>
  </w:abstractNum>
  <w:abstractNum w:abstractNumId="23" w15:restartNumberingAfterBreak="0">
    <w:nsid w:val="33421FE7"/>
    <w:multiLevelType w:val="hybridMultilevel"/>
    <w:tmpl w:val="0212C67C"/>
    <w:lvl w:ilvl="0" w:tplc="9DF434B2">
      <w:numFmt w:val="bullet"/>
      <w:lvlText w:val=""/>
      <w:lvlJc w:val="left"/>
      <w:pPr>
        <w:ind w:left="1440" w:hanging="72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2D6FAA"/>
    <w:multiLevelType w:val="hybridMultilevel"/>
    <w:tmpl w:val="4950E294"/>
    <w:lvl w:ilvl="0" w:tplc="34B6B9E8">
      <w:start w:val="1"/>
      <w:numFmt w:val="bullet"/>
      <w:lvlText w:val=""/>
      <w:lvlJc w:val="left"/>
      <w:pPr>
        <w:tabs>
          <w:tab w:val="num" w:pos="4431"/>
        </w:tabs>
        <w:ind w:left="4794" w:hanging="332"/>
      </w:pPr>
      <w:rPr>
        <w:rFonts w:ascii="Symbol" w:hAnsi="Symbol" w:hint="default"/>
        <w:sz w:val="20"/>
        <w:szCs w:val="16"/>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A354051"/>
    <w:multiLevelType w:val="hybridMultilevel"/>
    <w:tmpl w:val="42B69700"/>
    <w:lvl w:ilvl="0" w:tplc="0C09000F">
      <w:start w:val="1"/>
      <w:numFmt w:val="decimal"/>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3BEB6D36"/>
    <w:multiLevelType w:val="hybridMultilevel"/>
    <w:tmpl w:val="1CD0A6C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3BFD0B9D"/>
    <w:multiLevelType w:val="hybridMultilevel"/>
    <w:tmpl w:val="D27209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CC3FDB"/>
    <w:multiLevelType w:val="hybridMultilevel"/>
    <w:tmpl w:val="DF8821C6"/>
    <w:lvl w:ilvl="0" w:tplc="E3749C6C">
      <w:start w:val="1"/>
      <w:numFmt w:val="bullet"/>
      <w:lvlText w:val=""/>
      <w:lvlJc w:val="left"/>
      <w:pPr>
        <w:tabs>
          <w:tab w:val="num" w:pos="1440"/>
        </w:tabs>
        <w:ind w:left="1440" w:hanging="360"/>
      </w:pPr>
      <w:rPr>
        <w:rFonts w:ascii="Symbol" w:hAnsi="Symbol" w:hint="default"/>
      </w:rPr>
    </w:lvl>
    <w:lvl w:ilvl="1" w:tplc="E3749C6C">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353F90"/>
    <w:multiLevelType w:val="hybridMultilevel"/>
    <w:tmpl w:val="7BF6135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41C31D4E"/>
    <w:multiLevelType w:val="multilevel"/>
    <w:tmpl w:val="82D46144"/>
    <w:lvl w:ilvl="0">
      <w:start w:val="1"/>
      <w:numFmt w:val="decimal"/>
      <w:lvlText w:val="%1."/>
      <w:lvlJc w:val="left"/>
      <w:pPr>
        <w:tabs>
          <w:tab w:val="num" w:pos="360"/>
        </w:tabs>
        <w:ind w:left="360" w:hanging="360"/>
      </w:pPr>
    </w:lvl>
    <w:lvl w:ilvl="1">
      <w:start w:val="1"/>
      <w:numFmt w:val="decimal"/>
      <w:lvlText w:val="%1.%2."/>
      <w:lvlJc w:val="left"/>
      <w:pPr>
        <w:tabs>
          <w:tab w:val="num" w:pos="964"/>
        </w:tabs>
        <w:ind w:left="964" w:hanging="607"/>
      </w:pPr>
    </w:lvl>
    <w:lvl w:ilvl="2">
      <w:start w:val="1"/>
      <w:numFmt w:val="bullet"/>
      <w:lvlText w:val=""/>
      <w:lvlJc w:val="left"/>
      <w:pPr>
        <w:tabs>
          <w:tab w:val="num" w:pos="1418"/>
        </w:tabs>
        <w:ind w:left="1418" w:hanging="397"/>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41FF1B41"/>
    <w:multiLevelType w:val="hybridMultilevel"/>
    <w:tmpl w:val="7018B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847249"/>
    <w:multiLevelType w:val="hybridMultilevel"/>
    <w:tmpl w:val="74464544"/>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3" w15:restartNumberingAfterBreak="0">
    <w:nsid w:val="42CC44EE"/>
    <w:multiLevelType w:val="hybridMultilevel"/>
    <w:tmpl w:val="B874DA40"/>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43FE3504"/>
    <w:multiLevelType w:val="hybridMultilevel"/>
    <w:tmpl w:val="40D0B9EE"/>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5" w15:restartNumberingAfterBreak="0">
    <w:nsid w:val="4B3B5F20"/>
    <w:multiLevelType w:val="hybridMultilevel"/>
    <w:tmpl w:val="4CE417BE"/>
    <w:lvl w:ilvl="0" w:tplc="0C090005">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DA97F4C"/>
    <w:multiLevelType w:val="hybridMultilevel"/>
    <w:tmpl w:val="A46A0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3A612F"/>
    <w:multiLevelType w:val="hybridMultilevel"/>
    <w:tmpl w:val="3A44CAE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53E53D20"/>
    <w:multiLevelType w:val="hybridMultilevel"/>
    <w:tmpl w:val="21ECE1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7162F56"/>
    <w:multiLevelType w:val="multilevel"/>
    <w:tmpl w:val="77FEBF16"/>
    <w:lvl w:ilvl="0">
      <w:start w:val="1"/>
      <w:numFmt w:val="decimal"/>
      <w:lvlText w:val="%1."/>
      <w:lvlJc w:val="left"/>
      <w:pPr>
        <w:tabs>
          <w:tab w:val="num" w:pos="1500"/>
        </w:tabs>
        <w:ind w:left="1500" w:hanging="360"/>
      </w:p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40" w15:restartNumberingAfterBreak="0">
    <w:nsid w:val="576331FA"/>
    <w:multiLevelType w:val="hybridMultilevel"/>
    <w:tmpl w:val="1E96A6D6"/>
    <w:lvl w:ilvl="0" w:tplc="0C090003">
      <w:start w:val="1"/>
      <w:numFmt w:val="bullet"/>
      <w:lvlText w:val="o"/>
      <w:lvlJc w:val="left"/>
      <w:pPr>
        <w:ind w:left="1830" w:hanging="360"/>
      </w:pPr>
      <w:rPr>
        <w:rFonts w:ascii="Courier New" w:hAnsi="Courier New" w:cs="Courier New" w:hint="default"/>
      </w:rPr>
    </w:lvl>
    <w:lvl w:ilvl="1" w:tplc="0C090003" w:tentative="1">
      <w:start w:val="1"/>
      <w:numFmt w:val="bullet"/>
      <w:lvlText w:val="o"/>
      <w:lvlJc w:val="left"/>
      <w:pPr>
        <w:ind w:left="2550" w:hanging="360"/>
      </w:pPr>
      <w:rPr>
        <w:rFonts w:ascii="Courier New" w:hAnsi="Courier New" w:cs="Courier New" w:hint="default"/>
      </w:rPr>
    </w:lvl>
    <w:lvl w:ilvl="2" w:tplc="0C090005" w:tentative="1">
      <w:start w:val="1"/>
      <w:numFmt w:val="bullet"/>
      <w:lvlText w:val=""/>
      <w:lvlJc w:val="left"/>
      <w:pPr>
        <w:ind w:left="3270" w:hanging="360"/>
      </w:pPr>
      <w:rPr>
        <w:rFonts w:ascii="Wingdings" w:hAnsi="Wingdings" w:hint="default"/>
      </w:rPr>
    </w:lvl>
    <w:lvl w:ilvl="3" w:tplc="0C090001" w:tentative="1">
      <w:start w:val="1"/>
      <w:numFmt w:val="bullet"/>
      <w:lvlText w:val=""/>
      <w:lvlJc w:val="left"/>
      <w:pPr>
        <w:ind w:left="3990" w:hanging="360"/>
      </w:pPr>
      <w:rPr>
        <w:rFonts w:ascii="Symbol" w:hAnsi="Symbol" w:hint="default"/>
      </w:rPr>
    </w:lvl>
    <w:lvl w:ilvl="4" w:tplc="0C090003" w:tentative="1">
      <w:start w:val="1"/>
      <w:numFmt w:val="bullet"/>
      <w:lvlText w:val="o"/>
      <w:lvlJc w:val="left"/>
      <w:pPr>
        <w:ind w:left="4710" w:hanging="360"/>
      </w:pPr>
      <w:rPr>
        <w:rFonts w:ascii="Courier New" w:hAnsi="Courier New" w:cs="Courier New" w:hint="default"/>
      </w:rPr>
    </w:lvl>
    <w:lvl w:ilvl="5" w:tplc="0C090005" w:tentative="1">
      <w:start w:val="1"/>
      <w:numFmt w:val="bullet"/>
      <w:lvlText w:val=""/>
      <w:lvlJc w:val="left"/>
      <w:pPr>
        <w:ind w:left="5430" w:hanging="360"/>
      </w:pPr>
      <w:rPr>
        <w:rFonts w:ascii="Wingdings" w:hAnsi="Wingdings" w:hint="default"/>
      </w:rPr>
    </w:lvl>
    <w:lvl w:ilvl="6" w:tplc="0C090001" w:tentative="1">
      <w:start w:val="1"/>
      <w:numFmt w:val="bullet"/>
      <w:lvlText w:val=""/>
      <w:lvlJc w:val="left"/>
      <w:pPr>
        <w:ind w:left="6150" w:hanging="360"/>
      </w:pPr>
      <w:rPr>
        <w:rFonts w:ascii="Symbol" w:hAnsi="Symbol" w:hint="default"/>
      </w:rPr>
    </w:lvl>
    <w:lvl w:ilvl="7" w:tplc="0C090003" w:tentative="1">
      <w:start w:val="1"/>
      <w:numFmt w:val="bullet"/>
      <w:lvlText w:val="o"/>
      <w:lvlJc w:val="left"/>
      <w:pPr>
        <w:ind w:left="6870" w:hanging="360"/>
      </w:pPr>
      <w:rPr>
        <w:rFonts w:ascii="Courier New" w:hAnsi="Courier New" w:cs="Courier New" w:hint="default"/>
      </w:rPr>
    </w:lvl>
    <w:lvl w:ilvl="8" w:tplc="0C090005" w:tentative="1">
      <w:start w:val="1"/>
      <w:numFmt w:val="bullet"/>
      <w:lvlText w:val=""/>
      <w:lvlJc w:val="left"/>
      <w:pPr>
        <w:ind w:left="7590" w:hanging="360"/>
      </w:pPr>
      <w:rPr>
        <w:rFonts w:ascii="Wingdings" w:hAnsi="Wingdings" w:hint="default"/>
      </w:rPr>
    </w:lvl>
  </w:abstractNum>
  <w:abstractNum w:abstractNumId="41" w15:restartNumberingAfterBreak="0">
    <w:nsid w:val="58185612"/>
    <w:multiLevelType w:val="hybridMultilevel"/>
    <w:tmpl w:val="947A7546"/>
    <w:lvl w:ilvl="0" w:tplc="8C96B99E">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58707AE1"/>
    <w:multiLevelType w:val="hybridMultilevel"/>
    <w:tmpl w:val="7A7C448C"/>
    <w:lvl w:ilvl="0" w:tplc="563244B6">
      <w:start w:val="1"/>
      <w:numFmt w:val="decimal"/>
      <w:lvlText w:val="%1."/>
      <w:lvlJc w:val="left"/>
      <w:pPr>
        <w:ind w:left="720" w:hanging="435"/>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43" w15:restartNumberingAfterBreak="0">
    <w:nsid w:val="58B14FC3"/>
    <w:multiLevelType w:val="multilevel"/>
    <w:tmpl w:val="FD068C3E"/>
    <w:lvl w:ilvl="0">
      <w:start w:val="1"/>
      <w:numFmt w:val="decimal"/>
      <w:lvlText w:val="%1."/>
      <w:lvlJc w:val="left"/>
      <w:pPr>
        <w:tabs>
          <w:tab w:val="num" w:pos="360"/>
        </w:tabs>
        <w:ind w:left="360" w:hanging="360"/>
      </w:pPr>
    </w:lvl>
    <w:lvl w:ilvl="1">
      <w:start w:val="1"/>
      <w:numFmt w:val="decimal"/>
      <w:lvlText w:val="%1.%2."/>
      <w:lvlJc w:val="left"/>
      <w:pPr>
        <w:tabs>
          <w:tab w:val="num" w:pos="964"/>
        </w:tabs>
        <w:ind w:left="964" w:hanging="607"/>
      </w:p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15:restartNumberingAfterBreak="0">
    <w:nsid w:val="5A222388"/>
    <w:multiLevelType w:val="hybridMultilevel"/>
    <w:tmpl w:val="BDAE61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5C2B154B"/>
    <w:multiLevelType w:val="hybridMultilevel"/>
    <w:tmpl w:val="4ADE7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C3405AF"/>
    <w:multiLevelType w:val="hybridMultilevel"/>
    <w:tmpl w:val="6B5E6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C7835E8"/>
    <w:multiLevelType w:val="hybridMultilevel"/>
    <w:tmpl w:val="806C10D6"/>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8" w15:restartNumberingAfterBreak="0">
    <w:nsid w:val="5CAF7626"/>
    <w:multiLevelType w:val="hybridMultilevel"/>
    <w:tmpl w:val="D79C066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15:restartNumberingAfterBreak="0">
    <w:nsid w:val="5E343758"/>
    <w:multiLevelType w:val="multilevel"/>
    <w:tmpl w:val="EA625C7C"/>
    <w:lvl w:ilvl="0">
      <w:start w:val="1"/>
      <w:numFmt w:val="decimal"/>
      <w:lvlText w:val="%1."/>
      <w:lvlJc w:val="left"/>
      <w:pPr>
        <w:ind w:left="644" w:hanging="360"/>
      </w:pPr>
    </w:lvl>
    <w:lvl w:ilvl="1">
      <w:start w:val="1"/>
      <w:numFmt w:val="decimal"/>
      <w:isLgl/>
      <w:lvlText w:val="%1.%2"/>
      <w:lvlJc w:val="left"/>
      <w:pPr>
        <w:ind w:left="1076" w:hanging="360"/>
      </w:pPr>
      <w:rPr>
        <w:rFonts w:hint="default"/>
      </w:rPr>
    </w:lvl>
    <w:lvl w:ilvl="2">
      <w:start w:val="1"/>
      <w:numFmt w:val="decimal"/>
      <w:isLgl/>
      <w:lvlText w:val="%1.%2.%3"/>
      <w:lvlJc w:val="left"/>
      <w:pPr>
        <w:ind w:left="1868"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92"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316" w:hanging="1440"/>
      </w:pPr>
      <w:rPr>
        <w:rFonts w:hint="default"/>
      </w:rPr>
    </w:lvl>
    <w:lvl w:ilvl="7">
      <w:start w:val="1"/>
      <w:numFmt w:val="decimal"/>
      <w:isLgl/>
      <w:lvlText w:val="%1.%2.%3.%4.%5.%6.%7.%8"/>
      <w:lvlJc w:val="left"/>
      <w:pPr>
        <w:ind w:left="4748" w:hanging="1440"/>
      </w:pPr>
      <w:rPr>
        <w:rFonts w:hint="default"/>
      </w:rPr>
    </w:lvl>
    <w:lvl w:ilvl="8">
      <w:start w:val="1"/>
      <w:numFmt w:val="decimal"/>
      <w:isLgl/>
      <w:lvlText w:val="%1.%2.%3.%4.%5.%6.%7.%8.%9"/>
      <w:lvlJc w:val="left"/>
      <w:pPr>
        <w:ind w:left="5540" w:hanging="1800"/>
      </w:pPr>
      <w:rPr>
        <w:rFonts w:hint="default"/>
      </w:rPr>
    </w:lvl>
  </w:abstractNum>
  <w:abstractNum w:abstractNumId="50" w15:restartNumberingAfterBreak="0">
    <w:nsid w:val="5EB87C81"/>
    <w:multiLevelType w:val="multilevel"/>
    <w:tmpl w:val="49103ADA"/>
    <w:lvl w:ilvl="0">
      <w:start w:val="4"/>
      <w:numFmt w:val="decimal"/>
      <w:lvlText w:val="%1"/>
      <w:lvlJc w:val="left"/>
      <w:pPr>
        <w:tabs>
          <w:tab w:val="num" w:pos="540"/>
        </w:tabs>
        <w:ind w:left="540" w:hanging="540"/>
      </w:pPr>
      <w:rPr>
        <w:rFonts w:hint="default"/>
      </w:rPr>
    </w:lvl>
    <w:lvl w:ilvl="1">
      <w:start w:val="6"/>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1" w15:restartNumberingAfterBreak="0">
    <w:nsid w:val="61955456"/>
    <w:multiLevelType w:val="hybridMultilevel"/>
    <w:tmpl w:val="93024DA4"/>
    <w:lvl w:ilvl="0" w:tplc="EF482EBE">
      <w:numFmt w:val="bullet"/>
      <w:lvlText w:val=""/>
      <w:lvlJc w:val="left"/>
      <w:pPr>
        <w:ind w:left="1440" w:hanging="72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62A22555"/>
    <w:multiLevelType w:val="singleLevel"/>
    <w:tmpl w:val="F092952E"/>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474799A"/>
    <w:multiLevelType w:val="hybridMultilevel"/>
    <w:tmpl w:val="C87CC3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662A362F"/>
    <w:multiLevelType w:val="hybridMultilevel"/>
    <w:tmpl w:val="08CE13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15:restartNumberingAfterBreak="0">
    <w:nsid w:val="664C456F"/>
    <w:multiLevelType w:val="hybridMultilevel"/>
    <w:tmpl w:val="E752F6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15:restartNumberingAfterBreak="0">
    <w:nsid w:val="687A5EC1"/>
    <w:multiLevelType w:val="hybridMultilevel"/>
    <w:tmpl w:val="9458689E"/>
    <w:lvl w:ilvl="0" w:tplc="0C09000F">
      <w:start w:val="1"/>
      <w:numFmt w:val="decimal"/>
      <w:lvlText w:val="%1."/>
      <w:lvlJc w:val="left"/>
      <w:pPr>
        <w:tabs>
          <w:tab w:val="num" w:pos="644"/>
        </w:tabs>
        <w:ind w:left="644" w:hanging="360"/>
      </w:pPr>
      <w:rPr>
        <w:rFonts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57" w15:restartNumberingAfterBreak="0">
    <w:nsid w:val="68BD58D2"/>
    <w:multiLevelType w:val="multilevel"/>
    <w:tmpl w:val="FD068C3E"/>
    <w:lvl w:ilvl="0">
      <w:start w:val="1"/>
      <w:numFmt w:val="decimal"/>
      <w:lvlText w:val="%1."/>
      <w:lvlJc w:val="left"/>
      <w:pPr>
        <w:tabs>
          <w:tab w:val="num" w:pos="360"/>
        </w:tabs>
        <w:ind w:left="360" w:hanging="360"/>
      </w:pPr>
    </w:lvl>
    <w:lvl w:ilvl="1">
      <w:start w:val="1"/>
      <w:numFmt w:val="decimal"/>
      <w:lvlText w:val="%1.%2."/>
      <w:lvlJc w:val="left"/>
      <w:pPr>
        <w:tabs>
          <w:tab w:val="num" w:pos="964"/>
        </w:tabs>
        <w:ind w:left="964" w:hanging="607"/>
      </w:p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8" w15:restartNumberingAfterBreak="0">
    <w:nsid w:val="6C5B3406"/>
    <w:multiLevelType w:val="hybridMultilevel"/>
    <w:tmpl w:val="36223608"/>
    <w:lvl w:ilvl="0" w:tplc="1A94E0CE">
      <w:start w:val="1"/>
      <w:numFmt w:val="bullet"/>
      <w:lvlText w:val=""/>
      <w:lvlJc w:val="left"/>
      <w:pPr>
        <w:tabs>
          <w:tab w:val="num" w:pos="1494"/>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2E17BE3"/>
    <w:multiLevelType w:val="hybridMultilevel"/>
    <w:tmpl w:val="2C8EAA2E"/>
    <w:lvl w:ilvl="0" w:tplc="1A94E0CE">
      <w:start w:val="1"/>
      <w:numFmt w:val="bullet"/>
      <w:lvlText w:val=""/>
      <w:lvlJc w:val="left"/>
      <w:pPr>
        <w:tabs>
          <w:tab w:val="num" w:pos="1134"/>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35D0CCA"/>
    <w:multiLevelType w:val="hybridMultilevel"/>
    <w:tmpl w:val="9F7E162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1" w15:restartNumberingAfterBreak="0">
    <w:nsid w:val="7598273D"/>
    <w:multiLevelType w:val="hybridMultilevel"/>
    <w:tmpl w:val="3896587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2" w15:restartNumberingAfterBreak="0">
    <w:nsid w:val="76573C16"/>
    <w:multiLevelType w:val="hybridMultilevel"/>
    <w:tmpl w:val="99A011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3" w15:restartNumberingAfterBreak="0">
    <w:nsid w:val="76EE6BE3"/>
    <w:multiLevelType w:val="singleLevel"/>
    <w:tmpl w:val="F092952E"/>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7781712F"/>
    <w:multiLevelType w:val="hybridMultilevel"/>
    <w:tmpl w:val="CCA45CA4"/>
    <w:lvl w:ilvl="0" w:tplc="AC863FD8">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5" w15:restartNumberingAfterBreak="0">
    <w:nsid w:val="77DC7897"/>
    <w:multiLevelType w:val="hybridMultilevel"/>
    <w:tmpl w:val="0762957E"/>
    <w:lvl w:ilvl="0" w:tplc="1A94E0CE">
      <w:start w:val="1"/>
      <w:numFmt w:val="bullet"/>
      <w:lvlText w:val=""/>
      <w:lvlJc w:val="left"/>
      <w:pPr>
        <w:tabs>
          <w:tab w:val="num" w:pos="1134"/>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B2101FA"/>
    <w:multiLevelType w:val="hybridMultilevel"/>
    <w:tmpl w:val="00F4E1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3"/>
  </w:num>
  <w:num w:numId="2">
    <w:abstractNumId w:val="57"/>
  </w:num>
  <w:num w:numId="3">
    <w:abstractNumId w:val="30"/>
  </w:num>
  <w:num w:numId="4">
    <w:abstractNumId w:val="19"/>
  </w:num>
  <w:num w:numId="5">
    <w:abstractNumId w:val="52"/>
  </w:num>
  <w:num w:numId="6">
    <w:abstractNumId w:val="63"/>
  </w:num>
  <w:num w:numId="7">
    <w:abstractNumId w:val="15"/>
  </w:num>
  <w:num w:numId="8">
    <w:abstractNumId w:val="0"/>
  </w:num>
  <w:num w:numId="9">
    <w:abstractNumId w:val="9"/>
  </w:num>
  <w:num w:numId="10">
    <w:abstractNumId w:val="24"/>
  </w:num>
  <w:num w:numId="11">
    <w:abstractNumId w:val="10"/>
  </w:num>
  <w:num w:numId="12">
    <w:abstractNumId w:val="6"/>
  </w:num>
  <w:num w:numId="13">
    <w:abstractNumId w:val="22"/>
  </w:num>
  <w:num w:numId="14">
    <w:abstractNumId w:val="12"/>
  </w:num>
  <w:num w:numId="15">
    <w:abstractNumId w:val="41"/>
  </w:num>
  <w:num w:numId="16">
    <w:abstractNumId w:val="64"/>
  </w:num>
  <w:num w:numId="17">
    <w:abstractNumId w:val="35"/>
  </w:num>
  <w:num w:numId="18">
    <w:abstractNumId w:val="21"/>
  </w:num>
  <w:num w:numId="19">
    <w:abstractNumId w:val="28"/>
  </w:num>
  <w:num w:numId="20">
    <w:abstractNumId w:val="50"/>
  </w:num>
  <w:num w:numId="21">
    <w:abstractNumId w:val="14"/>
  </w:num>
  <w:num w:numId="22">
    <w:abstractNumId w:val="39"/>
  </w:num>
  <w:num w:numId="23">
    <w:abstractNumId w:val="58"/>
  </w:num>
  <w:num w:numId="24">
    <w:abstractNumId w:val="65"/>
  </w:num>
  <w:num w:numId="25">
    <w:abstractNumId w:val="59"/>
  </w:num>
  <w:num w:numId="26">
    <w:abstractNumId w:val="27"/>
  </w:num>
  <w:num w:numId="27">
    <w:abstractNumId w:val="62"/>
  </w:num>
  <w:num w:numId="28">
    <w:abstractNumId w:val="46"/>
  </w:num>
  <w:num w:numId="29">
    <w:abstractNumId w:val="61"/>
  </w:num>
  <w:num w:numId="30">
    <w:abstractNumId w:val="42"/>
  </w:num>
  <w:num w:numId="31">
    <w:abstractNumId w:val="26"/>
  </w:num>
  <w:num w:numId="32">
    <w:abstractNumId w:val="5"/>
  </w:num>
  <w:num w:numId="33">
    <w:abstractNumId w:val="18"/>
  </w:num>
  <w:num w:numId="34">
    <w:abstractNumId w:val="60"/>
  </w:num>
  <w:num w:numId="35">
    <w:abstractNumId w:val="34"/>
  </w:num>
  <w:num w:numId="36">
    <w:abstractNumId w:val="33"/>
  </w:num>
  <w:num w:numId="37">
    <w:abstractNumId w:val="40"/>
  </w:num>
  <w:num w:numId="38">
    <w:abstractNumId w:val="38"/>
  </w:num>
  <w:num w:numId="39">
    <w:abstractNumId w:val="2"/>
  </w:num>
  <w:num w:numId="40">
    <w:abstractNumId w:val="53"/>
  </w:num>
  <w:num w:numId="41">
    <w:abstractNumId w:val="3"/>
  </w:num>
  <w:num w:numId="42">
    <w:abstractNumId w:val="45"/>
  </w:num>
  <w:num w:numId="43">
    <w:abstractNumId w:val="36"/>
  </w:num>
  <w:num w:numId="44">
    <w:abstractNumId w:val="16"/>
  </w:num>
  <w:num w:numId="45">
    <w:abstractNumId w:val="44"/>
  </w:num>
  <w:num w:numId="46">
    <w:abstractNumId w:val="25"/>
  </w:num>
  <w:num w:numId="47">
    <w:abstractNumId w:val="48"/>
  </w:num>
  <w:num w:numId="48">
    <w:abstractNumId w:val="37"/>
  </w:num>
  <w:num w:numId="49">
    <w:abstractNumId w:val="47"/>
  </w:num>
  <w:num w:numId="50">
    <w:abstractNumId w:val="17"/>
  </w:num>
  <w:num w:numId="51">
    <w:abstractNumId w:val="51"/>
  </w:num>
  <w:num w:numId="52">
    <w:abstractNumId w:val="54"/>
  </w:num>
  <w:num w:numId="53">
    <w:abstractNumId w:val="23"/>
  </w:num>
  <w:num w:numId="54">
    <w:abstractNumId w:val="31"/>
  </w:num>
  <w:num w:numId="55">
    <w:abstractNumId w:val="20"/>
  </w:num>
  <w:num w:numId="56">
    <w:abstractNumId w:val="7"/>
  </w:num>
  <w:num w:numId="57">
    <w:abstractNumId w:val="4"/>
  </w:num>
  <w:num w:numId="58">
    <w:abstractNumId w:val="11"/>
  </w:num>
  <w:num w:numId="59">
    <w:abstractNumId w:val="56"/>
  </w:num>
  <w:num w:numId="60">
    <w:abstractNumId w:val="49"/>
  </w:num>
  <w:num w:numId="61">
    <w:abstractNumId w:val="1"/>
  </w:num>
  <w:num w:numId="62">
    <w:abstractNumId w:val="8"/>
  </w:num>
  <w:num w:numId="63">
    <w:abstractNumId w:val="55"/>
  </w:num>
  <w:num w:numId="64">
    <w:abstractNumId w:val="66"/>
  </w:num>
  <w:num w:numId="65">
    <w:abstractNumId w:val="13"/>
  </w:num>
  <w:num w:numId="66">
    <w:abstractNumId w:val="29"/>
  </w:num>
  <w:num w:numId="67">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DF"/>
    <w:rsid w:val="0000391B"/>
    <w:rsid w:val="000058C2"/>
    <w:rsid w:val="00005B03"/>
    <w:rsid w:val="000071FB"/>
    <w:rsid w:val="00015F14"/>
    <w:rsid w:val="00026FDC"/>
    <w:rsid w:val="00031F91"/>
    <w:rsid w:val="000323A0"/>
    <w:rsid w:val="00036BF3"/>
    <w:rsid w:val="00042B20"/>
    <w:rsid w:val="000516D9"/>
    <w:rsid w:val="000547E5"/>
    <w:rsid w:val="00064BA1"/>
    <w:rsid w:val="00065CBD"/>
    <w:rsid w:val="00070AFC"/>
    <w:rsid w:val="00074D81"/>
    <w:rsid w:val="000812B2"/>
    <w:rsid w:val="0008137A"/>
    <w:rsid w:val="00085155"/>
    <w:rsid w:val="00086934"/>
    <w:rsid w:val="000906FD"/>
    <w:rsid w:val="00090CFE"/>
    <w:rsid w:val="00091081"/>
    <w:rsid w:val="000A37A6"/>
    <w:rsid w:val="000A43CD"/>
    <w:rsid w:val="000A66D0"/>
    <w:rsid w:val="000B5A2F"/>
    <w:rsid w:val="000B7B55"/>
    <w:rsid w:val="000C1C3C"/>
    <w:rsid w:val="000C471C"/>
    <w:rsid w:val="000C7262"/>
    <w:rsid w:val="000D20DA"/>
    <w:rsid w:val="000D3658"/>
    <w:rsid w:val="000D3B7D"/>
    <w:rsid w:val="000E450D"/>
    <w:rsid w:val="000F1994"/>
    <w:rsid w:val="001013AD"/>
    <w:rsid w:val="001055FB"/>
    <w:rsid w:val="001157CA"/>
    <w:rsid w:val="00124706"/>
    <w:rsid w:val="00124DB6"/>
    <w:rsid w:val="001259E6"/>
    <w:rsid w:val="00130CE6"/>
    <w:rsid w:val="001457A3"/>
    <w:rsid w:val="00147ED8"/>
    <w:rsid w:val="00160A57"/>
    <w:rsid w:val="00165C42"/>
    <w:rsid w:val="001679BD"/>
    <w:rsid w:val="00171EEC"/>
    <w:rsid w:val="00180BAF"/>
    <w:rsid w:val="001837FF"/>
    <w:rsid w:val="001866AA"/>
    <w:rsid w:val="001947E4"/>
    <w:rsid w:val="00196272"/>
    <w:rsid w:val="001A7FE6"/>
    <w:rsid w:val="001B3B25"/>
    <w:rsid w:val="001B56FD"/>
    <w:rsid w:val="001C0EA8"/>
    <w:rsid w:val="001C616C"/>
    <w:rsid w:val="001C7F86"/>
    <w:rsid w:val="001D1619"/>
    <w:rsid w:val="001D1F1D"/>
    <w:rsid w:val="001E012D"/>
    <w:rsid w:val="001E1E31"/>
    <w:rsid w:val="001E702F"/>
    <w:rsid w:val="001F17ED"/>
    <w:rsid w:val="00202869"/>
    <w:rsid w:val="00210C49"/>
    <w:rsid w:val="00217A65"/>
    <w:rsid w:val="00224D20"/>
    <w:rsid w:val="00230D29"/>
    <w:rsid w:val="002311D2"/>
    <w:rsid w:val="0023183B"/>
    <w:rsid w:val="002348DA"/>
    <w:rsid w:val="0024071F"/>
    <w:rsid w:val="002445AF"/>
    <w:rsid w:val="002445FD"/>
    <w:rsid w:val="00255A4F"/>
    <w:rsid w:val="00264C1B"/>
    <w:rsid w:val="00264E15"/>
    <w:rsid w:val="00295992"/>
    <w:rsid w:val="002A1E24"/>
    <w:rsid w:val="002A2205"/>
    <w:rsid w:val="002A6E7B"/>
    <w:rsid w:val="002B5806"/>
    <w:rsid w:val="002C2647"/>
    <w:rsid w:val="002E76D5"/>
    <w:rsid w:val="002F3AE9"/>
    <w:rsid w:val="002F4CB6"/>
    <w:rsid w:val="002F5B7D"/>
    <w:rsid w:val="002F6C68"/>
    <w:rsid w:val="003024A7"/>
    <w:rsid w:val="00303F7D"/>
    <w:rsid w:val="00306BDA"/>
    <w:rsid w:val="00316ED9"/>
    <w:rsid w:val="00322CDF"/>
    <w:rsid w:val="003331F1"/>
    <w:rsid w:val="00334A00"/>
    <w:rsid w:val="0034715A"/>
    <w:rsid w:val="00362DE6"/>
    <w:rsid w:val="00366DEB"/>
    <w:rsid w:val="00385233"/>
    <w:rsid w:val="0038677F"/>
    <w:rsid w:val="00386DA1"/>
    <w:rsid w:val="00386DCA"/>
    <w:rsid w:val="0039162F"/>
    <w:rsid w:val="003955AF"/>
    <w:rsid w:val="003A6875"/>
    <w:rsid w:val="003B5383"/>
    <w:rsid w:val="003C0A93"/>
    <w:rsid w:val="003C5863"/>
    <w:rsid w:val="003F2F4D"/>
    <w:rsid w:val="003F480F"/>
    <w:rsid w:val="0040170C"/>
    <w:rsid w:val="00401B99"/>
    <w:rsid w:val="00407EF3"/>
    <w:rsid w:val="00421E82"/>
    <w:rsid w:val="00424337"/>
    <w:rsid w:val="0043405E"/>
    <w:rsid w:val="0044075A"/>
    <w:rsid w:val="00453E3F"/>
    <w:rsid w:val="00470914"/>
    <w:rsid w:val="00473C3D"/>
    <w:rsid w:val="00483F9C"/>
    <w:rsid w:val="0049255A"/>
    <w:rsid w:val="00493CD9"/>
    <w:rsid w:val="004A01A6"/>
    <w:rsid w:val="004A4010"/>
    <w:rsid w:val="004B27D8"/>
    <w:rsid w:val="004B7DBB"/>
    <w:rsid w:val="004E1537"/>
    <w:rsid w:val="004E3133"/>
    <w:rsid w:val="004E3822"/>
    <w:rsid w:val="004E7221"/>
    <w:rsid w:val="004F0BD4"/>
    <w:rsid w:val="004F568F"/>
    <w:rsid w:val="00510618"/>
    <w:rsid w:val="00512CAA"/>
    <w:rsid w:val="00520329"/>
    <w:rsid w:val="00531989"/>
    <w:rsid w:val="00531B73"/>
    <w:rsid w:val="0053366B"/>
    <w:rsid w:val="00535239"/>
    <w:rsid w:val="005402B1"/>
    <w:rsid w:val="0054131C"/>
    <w:rsid w:val="00542028"/>
    <w:rsid w:val="00560990"/>
    <w:rsid w:val="0056308C"/>
    <w:rsid w:val="0056436A"/>
    <w:rsid w:val="00564F18"/>
    <w:rsid w:val="00567118"/>
    <w:rsid w:val="005673FA"/>
    <w:rsid w:val="00576330"/>
    <w:rsid w:val="0058128E"/>
    <w:rsid w:val="0058263D"/>
    <w:rsid w:val="00586934"/>
    <w:rsid w:val="00596EB1"/>
    <w:rsid w:val="00597DDA"/>
    <w:rsid w:val="005A3876"/>
    <w:rsid w:val="005B01BC"/>
    <w:rsid w:val="005B4A0E"/>
    <w:rsid w:val="005B632F"/>
    <w:rsid w:val="005B67F5"/>
    <w:rsid w:val="005C3BA3"/>
    <w:rsid w:val="005E24F3"/>
    <w:rsid w:val="005E25C9"/>
    <w:rsid w:val="005E312D"/>
    <w:rsid w:val="005E5280"/>
    <w:rsid w:val="005F0C46"/>
    <w:rsid w:val="00601D07"/>
    <w:rsid w:val="0064028D"/>
    <w:rsid w:val="006436E1"/>
    <w:rsid w:val="00645E1C"/>
    <w:rsid w:val="00646024"/>
    <w:rsid w:val="006513B6"/>
    <w:rsid w:val="00657EFA"/>
    <w:rsid w:val="0066071C"/>
    <w:rsid w:val="00667613"/>
    <w:rsid w:val="0067056F"/>
    <w:rsid w:val="00675593"/>
    <w:rsid w:val="00695327"/>
    <w:rsid w:val="00695A8E"/>
    <w:rsid w:val="006A27E8"/>
    <w:rsid w:val="006A6F00"/>
    <w:rsid w:val="006A755A"/>
    <w:rsid w:val="006A7C66"/>
    <w:rsid w:val="006B2994"/>
    <w:rsid w:val="006B2A1A"/>
    <w:rsid w:val="006C6A5B"/>
    <w:rsid w:val="006D22F2"/>
    <w:rsid w:val="006D60F0"/>
    <w:rsid w:val="006E23AF"/>
    <w:rsid w:val="006E5BE3"/>
    <w:rsid w:val="006E61D7"/>
    <w:rsid w:val="00705E8A"/>
    <w:rsid w:val="007134CD"/>
    <w:rsid w:val="007250E3"/>
    <w:rsid w:val="00733463"/>
    <w:rsid w:val="007338C7"/>
    <w:rsid w:val="007364DF"/>
    <w:rsid w:val="00737079"/>
    <w:rsid w:val="0075733E"/>
    <w:rsid w:val="007634A1"/>
    <w:rsid w:val="007702B0"/>
    <w:rsid w:val="00784AE9"/>
    <w:rsid w:val="007A49F7"/>
    <w:rsid w:val="007A7C4A"/>
    <w:rsid w:val="007B3EA0"/>
    <w:rsid w:val="007B6832"/>
    <w:rsid w:val="007E07AB"/>
    <w:rsid w:val="007F38ED"/>
    <w:rsid w:val="007F6378"/>
    <w:rsid w:val="00801129"/>
    <w:rsid w:val="00805FAB"/>
    <w:rsid w:val="008142CD"/>
    <w:rsid w:val="00817859"/>
    <w:rsid w:val="00823698"/>
    <w:rsid w:val="00844242"/>
    <w:rsid w:val="00844374"/>
    <w:rsid w:val="0084463A"/>
    <w:rsid w:val="00851096"/>
    <w:rsid w:val="00855EFB"/>
    <w:rsid w:val="00874DAA"/>
    <w:rsid w:val="00877B13"/>
    <w:rsid w:val="008872E5"/>
    <w:rsid w:val="0088799C"/>
    <w:rsid w:val="008950A5"/>
    <w:rsid w:val="00895B8F"/>
    <w:rsid w:val="008A4B3C"/>
    <w:rsid w:val="008B1EAE"/>
    <w:rsid w:val="008C0508"/>
    <w:rsid w:val="008C25FE"/>
    <w:rsid w:val="008C5734"/>
    <w:rsid w:val="008D49A8"/>
    <w:rsid w:val="008D6FA9"/>
    <w:rsid w:val="008D7E79"/>
    <w:rsid w:val="008F2C8A"/>
    <w:rsid w:val="008F60AD"/>
    <w:rsid w:val="00914920"/>
    <w:rsid w:val="00923AB9"/>
    <w:rsid w:val="00923C2E"/>
    <w:rsid w:val="00925F22"/>
    <w:rsid w:val="00926677"/>
    <w:rsid w:val="0094407D"/>
    <w:rsid w:val="009442C1"/>
    <w:rsid w:val="009520F4"/>
    <w:rsid w:val="00954DE6"/>
    <w:rsid w:val="00954EF6"/>
    <w:rsid w:val="00955C3C"/>
    <w:rsid w:val="00983514"/>
    <w:rsid w:val="00990141"/>
    <w:rsid w:val="00990341"/>
    <w:rsid w:val="009904C9"/>
    <w:rsid w:val="009941AD"/>
    <w:rsid w:val="009A72C1"/>
    <w:rsid w:val="009B3D65"/>
    <w:rsid w:val="009D61EF"/>
    <w:rsid w:val="009E19D5"/>
    <w:rsid w:val="009F20C5"/>
    <w:rsid w:val="009F5124"/>
    <w:rsid w:val="00A224B0"/>
    <w:rsid w:val="00A237AA"/>
    <w:rsid w:val="00A35373"/>
    <w:rsid w:val="00A42ABA"/>
    <w:rsid w:val="00A43B67"/>
    <w:rsid w:val="00A5396D"/>
    <w:rsid w:val="00A562C9"/>
    <w:rsid w:val="00A861F7"/>
    <w:rsid w:val="00A87480"/>
    <w:rsid w:val="00A95063"/>
    <w:rsid w:val="00AA2622"/>
    <w:rsid w:val="00AB4B5A"/>
    <w:rsid w:val="00AB70EB"/>
    <w:rsid w:val="00AC0500"/>
    <w:rsid w:val="00AD335D"/>
    <w:rsid w:val="00AD3F08"/>
    <w:rsid w:val="00AD4D9F"/>
    <w:rsid w:val="00AE6D2E"/>
    <w:rsid w:val="00AF62CF"/>
    <w:rsid w:val="00B008F2"/>
    <w:rsid w:val="00B12710"/>
    <w:rsid w:val="00B3786A"/>
    <w:rsid w:val="00B45821"/>
    <w:rsid w:val="00B46722"/>
    <w:rsid w:val="00B54B29"/>
    <w:rsid w:val="00B57D88"/>
    <w:rsid w:val="00B63B55"/>
    <w:rsid w:val="00B64562"/>
    <w:rsid w:val="00B66CA7"/>
    <w:rsid w:val="00B74EAC"/>
    <w:rsid w:val="00B762D3"/>
    <w:rsid w:val="00B80E3D"/>
    <w:rsid w:val="00BA4454"/>
    <w:rsid w:val="00BA569F"/>
    <w:rsid w:val="00BC43A4"/>
    <w:rsid w:val="00BC781C"/>
    <w:rsid w:val="00BD0CDA"/>
    <w:rsid w:val="00BD7008"/>
    <w:rsid w:val="00BE2B37"/>
    <w:rsid w:val="00BE2D5F"/>
    <w:rsid w:val="00BF3D20"/>
    <w:rsid w:val="00BF5631"/>
    <w:rsid w:val="00C03DF2"/>
    <w:rsid w:val="00C04EC0"/>
    <w:rsid w:val="00C16A41"/>
    <w:rsid w:val="00C21066"/>
    <w:rsid w:val="00C21908"/>
    <w:rsid w:val="00C24F8E"/>
    <w:rsid w:val="00C44BAE"/>
    <w:rsid w:val="00C50221"/>
    <w:rsid w:val="00C54532"/>
    <w:rsid w:val="00C64581"/>
    <w:rsid w:val="00C75715"/>
    <w:rsid w:val="00C841D7"/>
    <w:rsid w:val="00C85338"/>
    <w:rsid w:val="00C91D55"/>
    <w:rsid w:val="00C92545"/>
    <w:rsid w:val="00CA0991"/>
    <w:rsid w:val="00CB1D2C"/>
    <w:rsid w:val="00CB5F8A"/>
    <w:rsid w:val="00CC604B"/>
    <w:rsid w:val="00CE0992"/>
    <w:rsid w:val="00CE0D30"/>
    <w:rsid w:val="00CF0647"/>
    <w:rsid w:val="00CF3221"/>
    <w:rsid w:val="00CF6323"/>
    <w:rsid w:val="00CF7433"/>
    <w:rsid w:val="00D01E31"/>
    <w:rsid w:val="00D028F7"/>
    <w:rsid w:val="00D117CB"/>
    <w:rsid w:val="00D130E7"/>
    <w:rsid w:val="00D14D46"/>
    <w:rsid w:val="00D32075"/>
    <w:rsid w:val="00D356FD"/>
    <w:rsid w:val="00D36570"/>
    <w:rsid w:val="00D44077"/>
    <w:rsid w:val="00D46D34"/>
    <w:rsid w:val="00D55A2C"/>
    <w:rsid w:val="00D60489"/>
    <w:rsid w:val="00D60D29"/>
    <w:rsid w:val="00D634BA"/>
    <w:rsid w:val="00D702A1"/>
    <w:rsid w:val="00D749E3"/>
    <w:rsid w:val="00D7665A"/>
    <w:rsid w:val="00D9345C"/>
    <w:rsid w:val="00D94CFD"/>
    <w:rsid w:val="00DB448C"/>
    <w:rsid w:val="00DB48B4"/>
    <w:rsid w:val="00DC0106"/>
    <w:rsid w:val="00DD1CA2"/>
    <w:rsid w:val="00DD2BE1"/>
    <w:rsid w:val="00DD662C"/>
    <w:rsid w:val="00DD7C06"/>
    <w:rsid w:val="00DE0186"/>
    <w:rsid w:val="00DE0F2B"/>
    <w:rsid w:val="00DE2164"/>
    <w:rsid w:val="00E03CFC"/>
    <w:rsid w:val="00E063CF"/>
    <w:rsid w:val="00E0658E"/>
    <w:rsid w:val="00E10030"/>
    <w:rsid w:val="00E11C90"/>
    <w:rsid w:val="00E12744"/>
    <w:rsid w:val="00E16397"/>
    <w:rsid w:val="00E17374"/>
    <w:rsid w:val="00E17DD7"/>
    <w:rsid w:val="00E24247"/>
    <w:rsid w:val="00E25D50"/>
    <w:rsid w:val="00E42FA7"/>
    <w:rsid w:val="00E430AC"/>
    <w:rsid w:val="00E44C7E"/>
    <w:rsid w:val="00E468E9"/>
    <w:rsid w:val="00E507C2"/>
    <w:rsid w:val="00E57AA9"/>
    <w:rsid w:val="00E67207"/>
    <w:rsid w:val="00E75C7D"/>
    <w:rsid w:val="00E75E6E"/>
    <w:rsid w:val="00E76A4E"/>
    <w:rsid w:val="00E80694"/>
    <w:rsid w:val="00EA4F0F"/>
    <w:rsid w:val="00EB2CEE"/>
    <w:rsid w:val="00EC0B52"/>
    <w:rsid w:val="00ED5E7F"/>
    <w:rsid w:val="00EE15AC"/>
    <w:rsid w:val="00EE4A01"/>
    <w:rsid w:val="00EE58CA"/>
    <w:rsid w:val="00EF1614"/>
    <w:rsid w:val="00EF2C03"/>
    <w:rsid w:val="00F062FE"/>
    <w:rsid w:val="00F07C4F"/>
    <w:rsid w:val="00F10AE1"/>
    <w:rsid w:val="00F16042"/>
    <w:rsid w:val="00F31966"/>
    <w:rsid w:val="00F33175"/>
    <w:rsid w:val="00F42F4A"/>
    <w:rsid w:val="00F52D60"/>
    <w:rsid w:val="00F56DD7"/>
    <w:rsid w:val="00F67677"/>
    <w:rsid w:val="00F73A45"/>
    <w:rsid w:val="00F90987"/>
    <w:rsid w:val="00F91318"/>
    <w:rsid w:val="00FA4172"/>
    <w:rsid w:val="00FA44A5"/>
    <w:rsid w:val="00FB5713"/>
    <w:rsid w:val="00FB5ED6"/>
    <w:rsid w:val="00FC09D9"/>
    <w:rsid w:val="00FC3EA6"/>
    <w:rsid w:val="00FD7452"/>
    <w:rsid w:val="00FE28C9"/>
    <w:rsid w:val="00FE5B13"/>
    <w:rsid w:val="00FF0B6D"/>
    <w:rsid w:val="00FF48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573AD"/>
  <w15:docId w15:val="{1E4643CD-BEF3-4ADD-8E82-47BA0B44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247"/>
  </w:style>
  <w:style w:type="paragraph" w:styleId="Heading1">
    <w:name w:val="heading 1"/>
    <w:basedOn w:val="Normal"/>
    <w:next w:val="Normal"/>
    <w:qFormat/>
    <w:rsid w:val="00E24247"/>
    <w:pPr>
      <w:keepNext/>
      <w:ind w:left="964" w:right="454"/>
      <w:jc w:val="both"/>
      <w:outlineLvl w:val="0"/>
    </w:pPr>
    <w:rPr>
      <w:rFonts w:ascii="Arial" w:hAnsi="Arial"/>
      <w:i/>
      <w:sz w:val="24"/>
    </w:rPr>
  </w:style>
  <w:style w:type="paragraph" w:styleId="Heading2">
    <w:name w:val="heading 2"/>
    <w:basedOn w:val="Normal"/>
    <w:next w:val="Normal"/>
    <w:qFormat/>
    <w:rsid w:val="00E24247"/>
    <w:pPr>
      <w:keepNext/>
      <w:ind w:left="964" w:right="454"/>
      <w:outlineLvl w:val="1"/>
    </w:pPr>
    <w:rPr>
      <w:rFonts w:ascii="Arial" w:hAnsi="Arial"/>
      <w:i/>
      <w:sz w:val="24"/>
    </w:rPr>
  </w:style>
  <w:style w:type="paragraph" w:styleId="Heading3">
    <w:name w:val="heading 3"/>
    <w:basedOn w:val="Normal"/>
    <w:next w:val="Normal"/>
    <w:qFormat/>
    <w:rsid w:val="00E24247"/>
    <w:pPr>
      <w:keepNext/>
      <w:spacing w:after="120"/>
      <w:ind w:left="720" w:right="454"/>
      <w:outlineLvl w:val="2"/>
    </w:pPr>
    <w:rPr>
      <w:rFonts w:ascii="Arial" w:hAnsi="Arial"/>
      <w:i/>
      <w:sz w:val="24"/>
    </w:rPr>
  </w:style>
  <w:style w:type="paragraph" w:styleId="Heading4">
    <w:name w:val="heading 4"/>
    <w:basedOn w:val="Normal"/>
    <w:next w:val="Normal"/>
    <w:qFormat/>
    <w:rsid w:val="00E24247"/>
    <w:pPr>
      <w:keepNext/>
      <w:ind w:left="720" w:right="454"/>
      <w:jc w:val="both"/>
      <w:outlineLvl w:val="3"/>
    </w:pPr>
    <w:rPr>
      <w:rFonts w:ascii="Arial" w:hAnsi="Arial"/>
      <w:sz w:val="28"/>
    </w:rPr>
  </w:style>
  <w:style w:type="paragraph" w:styleId="Heading5">
    <w:name w:val="heading 5"/>
    <w:basedOn w:val="Normal"/>
    <w:next w:val="Normal"/>
    <w:qFormat/>
    <w:rsid w:val="00E24247"/>
    <w:pPr>
      <w:keepNext/>
      <w:ind w:left="720" w:right="454"/>
      <w:jc w:val="both"/>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
    <w:name w:val="letterhead"/>
    <w:basedOn w:val="Normal"/>
    <w:rsid w:val="00E24247"/>
    <w:pPr>
      <w:pBdr>
        <w:bottom w:val="double" w:sz="6" w:space="1" w:color="auto"/>
      </w:pBdr>
    </w:pPr>
    <w:rPr>
      <w:sz w:val="24"/>
    </w:rPr>
  </w:style>
  <w:style w:type="paragraph" w:styleId="BodyTextIndent">
    <w:name w:val="Body Text Indent"/>
    <w:basedOn w:val="Normal"/>
    <w:rsid w:val="00E24247"/>
    <w:pPr>
      <w:ind w:left="360"/>
    </w:pPr>
    <w:rPr>
      <w:rFonts w:ascii="Arial" w:hAnsi="Arial"/>
      <w:sz w:val="24"/>
    </w:rPr>
  </w:style>
  <w:style w:type="paragraph" w:styleId="Header">
    <w:name w:val="header"/>
    <w:basedOn w:val="Normal"/>
    <w:rsid w:val="00E24247"/>
    <w:pPr>
      <w:tabs>
        <w:tab w:val="center" w:pos="4153"/>
        <w:tab w:val="right" w:pos="8306"/>
      </w:tabs>
    </w:pPr>
  </w:style>
  <w:style w:type="paragraph" w:styleId="Footer">
    <w:name w:val="footer"/>
    <w:basedOn w:val="Normal"/>
    <w:link w:val="FooterChar"/>
    <w:uiPriority w:val="99"/>
    <w:rsid w:val="00E24247"/>
    <w:pPr>
      <w:tabs>
        <w:tab w:val="center" w:pos="4153"/>
        <w:tab w:val="right" w:pos="8306"/>
      </w:tabs>
    </w:pPr>
  </w:style>
  <w:style w:type="character" w:styleId="PageNumber">
    <w:name w:val="page number"/>
    <w:basedOn w:val="DefaultParagraphFont"/>
    <w:rsid w:val="00E24247"/>
  </w:style>
  <w:style w:type="paragraph" w:styleId="BodyTextIndent2">
    <w:name w:val="Body Text Indent 2"/>
    <w:basedOn w:val="Normal"/>
    <w:rsid w:val="00E24247"/>
    <w:pPr>
      <w:ind w:left="720"/>
    </w:pPr>
    <w:rPr>
      <w:rFonts w:ascii="Arial" w:hAnsi="Arial"/>
      <w:sz w:val="24"/>
    </w:rPr>
  </w:style>
  <w:style w:type="paragraph" w:styleId="BlockText">
    <w:name w:val="Block Text"/>
    <w:basedOn w:val="Normal"/>
    <w:rsid w:val="00E24247"/>
    <w:pPr>
      <w:ind w:left="720" w:right="413"/>
      <w:jc w:val="both"/>
    </w:pPr>
    <w:rPr>
      <w:rFonts w:ascii="Arial" w:hAnsi="Arial"/>
      <w:sz w:val="24"/>
    </w:rPr>
  </w:style>
  <w:style w:type="character" w:styleId="CommentReference">
    <w:name w:val="annotation reference"/>
    <w:basedOn w:val="DefaultParagraphFont"/>
    <w:semiHidden/>
    <w:rsid w:val="00DE0186"/>
    <w:rPr>
      <w:sz w:val="16"/>
      <w:szCs w:val="16"/>
    </w:rPr>
  </w:style>
  <w:style w:type="paragraph" w:styleId="CommentText">
    <w:name w:val="annotation text"/>
    <w:basedOn w:val="Normal"/>
    <w:semiHidden/>
    <w:rsid w:val="00DE0186"/>
  </w:style>
  <w:style w:type="paragraph" w:styleId="CommentSubject">
    <w:name w:val="annotation subject"/>
    <w:basedOn w:val="CommentText"/>
    <w:next w:val="CommentText"/>
    <w:semiHidden/>
    <w:rsid w:val="00DE0186"/>
    <w:rPr>
      <w:b/>
      <w:bCs/>
    </w:rPr>
  </w:style>
  <w:style w:type="paragraph" w:styleId="BalloonText">
    <w:name w:val="Balloon Text"/>
    <w:basedOn w:val="Normal"/>
    <w:semiHidden/>
    <w:rsid w:val="00DE0186"/>
    <w:rPr>
      <w:rFonts w:ascii="Tahoma" w:hAnsi="Tahoma" w:cs="Tahoma"/>
      <w:sz w:val="16"/>
      <w:szCs w:val="16"/>
    </w:rPr>
  </w:style>
  <w:style w:type="table" w:styleId="TableGrid">
    <w:name w:val="Table Grid"/>
    <w:basedOn w:val="TableNormal"/>
    <w:rsid w:val="00124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0AE1"/>
    <w:pPr>
      <w:ind w:left="720"/>
    </w:pPr>
  </w:style>
  <w:style w:type="character" w:styleId="Hyperlink">
    <w:name w:val="Hyperlink"/>
    <w:basedOn w:val="DefaultParagraphFont"/>
    <w:rsid w:val="00230D29"/>
    <w:rPr>
      <w:color w:val="0000FF"/>
      <w:u w:val="single"/>
    </w:rPr>
  </w:style>
  <w:style w:type="character" w:customStyle="1" w:styleId="FooterChar">
    <w:name w:val="Footer Char"/>
    <w:basedOn w:val="DefaultParagraphFont"/>
    <w:link w:val="Footer"/>
    <w:uiPriority w:val="99"/>
    <w:rsid w:val="0008137A"/>
  </w:style>
  <w:style w:type="paragraph" w:customStyle="1" w:styleId="Default">
    <w:name w:val="Default"/>
    <w:rsid w:val="008D49A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E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csi.sa.gov.au/services/screening" TargetMode="External"/><Relationship Id="rId4" Type="http://schemas.openxmlformats.org/officeDocument/2006/relationships/settings" Target="settings.xml"/><Relationship Id="rId9" Type="http://schemas.openxmlformats.org/officeDocument/2006/relationships/hyperlink" Target="https://www.decd.s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3328E-D3DE-464E-9171-3D1E0B75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Microbits End User Download</Company>
  <LinksUpToDate>false</LinksUpToDate>
  <CharactersWithSpaces>9626</CharactersWithSpaces>
  <SharedDoc>false</SharedDoc>
  <HLinks>
    <vt:vector size="18" baseType="variant">
      <vt:variant>
        <vt:i4>4980801</vt:i4>
      </vt:variant>
      <vt:variant>
        <vt:i4>6</vt:i4>
      </vt:variant>
      <vt:variant>
        <vt:i4>0</vt:i4>
      </vt:variant>
      <vt:variant>
        <vt:i4>5</vt:i4>
      </vt:variant>
      <vt:variant>
        <vt:lpwstr>http://www.health.gov.au/</vt:lpwstr>
      </vt:variant>
      <vt:variant>
        <vt:lpwstr/>
      </vt:variant>
      <vt:variant>
        <vt:i4>3735595</vt:i4>
      </vt:variant>
      <vt:variant>
        <vt:i4>3</vt:i4>
      </vt:variant>
      <vt:variant>
        <vt:i4>0</vt:i4>
      </vt:variant>
      <vt:variant>
        <vt:i4>5</vt:i4>
      </vt:variant>
      <vt:variant>
        <vt:lpwstr>http://www.families.sa.gov.au/</vt:lpwstr>
      </vt:variant>
      <vt:variant>
        <vt:lpwstr/>
      </vt:variant>
      <vt:variant>
        <vt:i4>3735595</vt:i4>
      </vt:variant>
      <vt:variant>
        <vt:i4>0</vt:i4>
      </vt:variant>
      <vt:variant>
        <vt:i4>0</vt:i4>
      </vt:variant>
      <vt:variant>
        <vt:i4>5</vt:i4>
      </vt:variant>
      <vt:variant>
        <vt:lpwstr>http://www.families.sa.gov.au/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jpalmer</dc:creator>
  <cp:keywords/>
  <cp:lastModifiedBy>Mary Papageorgiou</cp:lastModifiedBy>
  <cp:revision>9</cp:revision>
  <cp:lastPrinted>2021-11-08T02:07:00Z</cp:lastPrinted>
  <dcterms:created xsi:type="dcterms:W3CDTF">2021-11-10T02:09:00Z</dcterms:created>
  <dcterms:modified xsi:type="dcterms:W3CDTF">2021-11-26T03:56:00Z</dcterms:modified>
</cp:coreProperties>
</file>